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tblCellSpacing w:w="0" w:type="dxa"/>
        <w:tblCellMar>
          <w:left w:w="0" w:type="dxa"/>
          <w:right w:w="0" w:type="dxa"/>
        </w:tblCellMar>
        <w:tblLook w:val="04A0"/>
      </w:tblPr>
      <w:tblGrid>
        <w:gridCol w:w="11400"/>
      </w:tblGrid>
      <w:tr w:rsidR="00C576A3" w:rsidRPr="00054C4A" w:rsidTr="00C576A3">
        <w:trPr>
          <w:tblCellSpacing w:w="0" w:type="dxa"/>
        </w:trPr>
        <w:tc>
          <w:tcPr>
            <w:tcW w:w="0" w:type="auto"/>
            <w:hideMark/>
          </w:tcPr>
          <w:tbl>
            <w:tblPr>
              <w:tblW w:w="9750" w:type="dxa"/>
              <w:tblCellSpacing w:w="0" w:type="dxa"/>
              <w:tblCellMar>
                <w:left w:w="0" w:type="dxa"/>
                <w:right w:w="0" w:type="dxa"/>
              </w:tblCellMar>
              <w:tblLook w:val="04A0"/>
            </w:tblPr>
            <w:tblGrid>
              <w:gridCol w:w="7230"/>
              <w:gridCol w:w="2520"/>
            </w:tblGrid>
            <w:tr w:rsidR="00C576A3" w:rsidRPr="00054C4A">
              <w:trPr>
                <w:tblCellSpacing w:w="0" w:type="dxa"/>
              </w:trPr>
              <w:tc>
                <w:tcPr>
                  <w:tcW w:w="0" w:type="auto"/>
                  <w:hideMark/>
                </w:tcPr>
                <w:tbl>
                  <w:tblPr>
                    <w:tblW w:w="0" w:type="auto"/>
                    <w:tblCellSpacing w:w="90" w:type="dxa"/>
                    <w:tblCellMar>
                      <w:left w:w="0" w:type="dxa"/>
                      <w:right w:w="0" w:type="dxa"/>
                    </w:tblCellMar>
                    <w:tblLook w:val="04A0"/>
                  </w:tblPr>
                  <w:tblGrid>
                    <w:gridCol w:w="7230"/>
                  </w:tblGrid>
                  <w:tr w:rsidR="00A85D3F" w:rsidRPr="00054C4A" w:rsidTr="006C60E1">
                    <w:trPr>
                      <w:trHeight w:val="999"/>
                      <w:tblCellSpacing w:w="90" w:type="dxa"/>
                    </w:trPr>
                    <w:tc>
                      <w:tcPr>
                        <w:tcW w:w="0" w:type="auto"/>
                        <w:vAlign w:val="center"/>
                        <w:hideMark/>
                      </w:tcPr>
                      <w:p w:rsidR="00A85D3F" w:rsidRPr="00054C4A" w:rsidRDefault="00A85D3F" w:rsidP="00054C4A">
                        <w:pPr>
                          <w:spacing w:after="0" w:line="240" w:lineRule="auto"/>
                          <w:rPr>
                            <w:rFonts w:ascii="Verdana" w:eastAsia="Times New Roman" w:hAnsi="Verdana" w:cs="Times New Roman"/>
                            <w:b/>
                            <w:bCs/>
                            <w:color w:val="630000"/>
                            <w:sz w:val="20"/>
                            <w:szCs w:val="21"/>
                            <w:lang w:eastAsia="fr-FR"/>
                          </w:rPr>
                        </w:pPr>
                        <w:r w:rsidRPr="00054C4A">
                          <w:rPr>
                            <w:rFonts w:ascii="Verdana" w:eastAsia="Times New Roman" w:hAnsi="Verdana" w:cs="Times New Roman"/>
                            <w:b/>
                            <w:bCs/>
                            <w:color w:val="630000"/>
                            <w:sz w:val="20"/>
                            <w:szCs w:val="21"/>
                            <w:lang w:eastAsia="fr-FR"/>
                          </w:rPr>
                          <w:br/>
                        </w:r>
                        <w:r w:rsidRPr="00054C4A">
                          <w:rPr>
                            <w:rFonts w:ascii="Verdana" w:eastAsia="Times New Roman" w:hAnsi="Verdana" w:cs="Times New Roman"/>
                            <w:b/>
                            <w:bCs/>
                            <w:noProof/>
                            <w:color w:val="630000"/>
                            <w:sz w:val="20"/>
                            <w:szCs w:val="21"/>
                            <w:lang w:eastAsia="fr-FR"/>
                          </w:rPr>
                          <w:drawing>
                            <wp:inline distT="0" distB="0" distL="0" distR="0">
                              <wp:extent cx="171450" cy="123825"/>
                              <wp:effectExtent l="19050" t="0" r="0" b="0"/>
                              <wp:docPr id="9" name="Image 1" descr="http://www.gard-provencal.com/images/bips/c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d-provencal.com/images/bips/cez.gif"/>
                                      <pic:cNvPicPr>
                                        <a:picLocks noChangeAspect="1" noChangeArrowheads="1"/>
                                      </pic:cNvPicPr>
                                    </pic:nvPicPr>
                                    <pic:blipFill>
                                      <a:blip r:embed="rId4"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054C4A">
                          <w:rPr>
                            <w:rFonts w:ascii="Verdana" w:eastAsia="Times New Roman" w:hAnsi="Verdana" w:cs="Times New Roman"/>
                            <w:b/>
                            <w:bCs/>
                            <w:color w:val="630000"/>
                            <w:sz w:val="20"/>
                            <w:szCs w:val="21"/>
                            <w:lang w:eastAsia="fr-FR"/>
                          </w:rPr>
                          <w:t xml:space="preserve">            </w:t>
                        </w:r>
                        <w:r w:rsidRPr="00054C4A">
                          <w:rPr>
                            <w:rFonts w:ascii="Verdana" w:eastAsia="Times New Roman" w:hAnsi="Verdana" w:cs="Times New Roman"/>
                            <w:b/>
                            <w:bCs/>
                            <w:color w:val="630000"/>
                            <w:sz w:val="40"/>
                            <w:szCs w:val="21"/>
                            <w:lang w:eastAsia="fr-FR"/>
                          </w:rPr>
                          <w:t xml:space="preserve">DE LA CEZE A L'ARDECHE </w:t>
                        </w:r>
                        <w:proofErr w:type="gramStart"/>
                        <w:r w:rsidRPr="00054C4A">
                          <w:rPr>
                            <w:rFonts w:ascii="Verdana" w:eastAsia="Times New Roman" w:hAnsi="Verdana" w:cs="Times New Roman"/>
                            <w:b/>
                            <w:bCs/>
                            <w:color w:val="630000"/>
                            <w:sz w:val="20"/>
                            <w:szCs w:val="21"/>
                            <w:lang w:eastAsia="fr-FR"/>
                          </w:rPr>
                          <w:t>::</w:t>
                        </w:r>
                        <w:proofErr w:type="gramEnd"/>
                        <w:r w:rsidR="00054C4A" w:rsidRPr="00054C4A">
                          <w:rPr>
                            <w:rFonts w:ascii="Verdana" w:eastAsia="Times New Roman" w:hAnsi="Verdana" w:cs="Times New Roman"/>
                            <w:b/>
                            <w:bCs/>
                            <w:noProof/>
                            <w:color w:val="336600"/>
                            <w:sz w:val="20"/>
                            <w:szCs w:val="36"/>
                            <w:lang w:eastAsia="fr-FR"/>
                          </w:rPr>
                          <w:t xml:space="preserve"> </w:t>
                        </w:r>
                        <w:r w:rsidRPr="00054C4A">
                          <w:rPr>
                            <w:rFonts w:ascii="Verdana" w:eastAsia="Times New Roman" w:hAnsi="Verdana" w:cs="Times New Roman"/>
                            <w:b/>
                            <w:bCs/>
                            <w:noProof/>
                            <w:color w:val="336600"/>
                            <w:sz w:val="20"/>
                            <w:szCs w:val="36"/>
                            <w:lang w:eastAsia="fr-FR"/>
                          </w:rPr>
                          <w:drawing>
                            <wp:inline distT="0" distB="0" distL="0" distR="0">
                              <wp:extent cx="285750" cy="9525"/>
                              <wp:effectExtent l="0" t="0" r="0" b="0"/>
                              <wp:docPr id="10" name="Image 2" descr="http://www.gard-provencal.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d-provencal.com/images/space.gif"/>
                                      <pic:cNvPicPr>
                                        <a:picLocks noChangeAspect="1" noChangeArrowheads="1"/>
                                      </pic:cNvPicPr>
                                    </pic:nvPicPr>
                                    <pic:blipFill>
                                      <a:blip r:embed="rId5"/>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00054C4A">
                          <w:rPr>
                            <w:rFonts w:ascii="Verdana" w:eastAsia="Times New Roman" w:hAnsi="Verdana" w:cs="Times New Roman"/>
                            <w:b/>
                            <w:bCs/>
                            <w:color w:val="336600"/>
                            <w:sz w:val="40"/>
                            <w:szCs w:val="36"/>
                            <w:lang w:eastAsia="fr-FR"/>
                          </w:rPr>
                          <w:t xml:space="preserve">       </w:t>
                        </w:r>
                        <w:r w:rsidRPr="00054C4A">
                          <w:rPr>
                            <w:rFonts w:ascii="Verdana" w:eastAsia="Times New Roman" w:hAnsi="Verdana" w:cs="Times New Roman"/>
                            <w:b/>
                            <w:bCs/>
                            <w:color w:val="336600"/>
                            <w:sz w:val="40"/>
                            <w:szCs w:val="36"/>
                            <w:lang w:eastAsia="fr-FR"/>
                          </w:rPr>
                          <w:t xml:space="preserve">         Cornillon</w:t>
                        </w:r>
                      </w:p>
                    </w:tc>
                  </w:tr>
                </w:tbl>
                <w:p w:rsidR="00C576A3" w:rsidRPr="00054C4A" w:rsidRDefault="00C576A3" w:rsidP="00C576A3">
                  <w:pPr>
                    <w:spacing w:after="0" w:line="240" w:lineRule="auto"/>
                    <w:rPr>
                      <w:rFonts w:ascii="Times New Roman" w:eastAsia="Times New Roman" w:hAnsi="Times New Roman" w:cs="Times New Roman"/>
                      <w:b/>
                      <w:sz w:val="20"/>
                      <w:szCs w:val="24"/>
                      <w:lang w:eastAsia="fr-FR"/>
                    </w:rPr>
                  </w:pPr>
                </w:p>
              </w:tc>
              <w:tc>
                <w:tcPr>
                  <w:tcW w:w="0" w:type="auto"/>
                  <w:vMerge w:val="restart"/>
                  <w:hideMark/>
                </w:tcPr>
                <w:p w:rsidR="00C576A3" w:rsidRPr="00054C4A" w:rsidRDefault="00FD0FBC" w:rsidP="00C576A3">
                  <w:pPr>
                    <w:spacing w:after="0" w:line="240" w:lineRule="auto"/>
                    <w:jc w:val="right"/>
                    <w:rPr>
                      <w:rFonts w:ascii="Times New Roman" w:eastAsia="Times New Roman" w:hAnsi="Times New Roman" w:cs="Times New Roman"/>
                      <w:b/>
                      <w:sz w:val="24"/>
                      <w:szCs w:val="24"/>
                      <w:lang w:eastAsia="fr-FR"/>
                    </w:rPr>
                  </w:pPr>
                  <w:r w:rsidRPr="00054C4A">
                    <w:rPr>
                      <w:rFonts w:ascii="Verdana" w:eastAsia="Times New Roman" w:hAnsi="Verdana" w:cs="Times New Roman"/>
                      <w:b/>
                      <w:bCs/>
                      <w:noProof/>
                      <w:color w:val="630000"/>
                      <w:sz w:val="21"/>
                      <w:szCs w:val="21"/>
                      <w:lang w:eastAsia="fr-FR"/>
                    </w:rPr>
                    <w:pict>
                      <v:group id="_x0000_s1068" style="position:absolute;margin-left:3.75pt;margin-top:3.75pt;width:47.25pt;height:46.5pt;z-index:251657216;mso-position-horizontal-relative:char;mso-position-vertical-relative:line" coordorigin="75,75" coordsize="945,930">
                        <v:shape id="_x0000_s1069" href="http://www.gard-provencal.com/pays/valtave.htm" title="Val de Tave" style="position:absolute;left:105;top:525;width:525;height:150;mso-position-horizontal-relative:text;mso-position-vertical-relative:text" coordsize="525,150" o:button="t" path="m,l525,r,150l,150,,xe" filled="f" stroked="f">
                          <v:fill o:detectmouseclick="t"/>
                          <v:path arrowok="t"/>
                        </v:shape>
                        <v:shape id="_x0000_s1070" href="http://www.gard-provencal.com/pays/uzege.htm" title="Uzège" style="position:absolute;left:150;top:690;width:420;height:255;mso-position-horizontal-relative:text;mso-position-vertical-relative:text" coordsize="420,255" o:button="t" path="m,l420,,150,255,,xe" filled="f" stroked="f">
                          <v:fill o:detectmouseclick="t"/>
                          <v:path arrowok="t"/>
                        </v:shape>
                        <v:shape id="_x0000_s1071" href="http://www.gard-provencal.com/pays/pontgard.htm" title="Autour du Pont du Gard" style="position:absolute;left:330;top:690;width:375;height:315;mso-position-horizontal-relative:text;mso-position-vertical-relative:text" coordsize="375,315" o:button="t" path="m270,l375,135,345,315,,255,270,xe" filled="f" stroked="f">
                          <v:fill o:detectmouseclick="t"/>
                          <v:path arrowok="t"/>
                        </v:shape>
                        <v:shape id="_x0000_s1072" href="http://www.gard-provencal.com/pays/avignon.htm" title="En passant le pont d'Avignon" style="position:absolute;left:720;top:735;width:300;height:255;mso-position-horizontal-relative:text;mso-position-vertical-relative:text" coordsize="300,255" o:button="t" path="m,105l240,r60,105l105,255,,105xe" filled="f" stroked="f">
                          <v:fill o:detectmouseclick="t"/>
                          <v:path arrowok="t"/>
                        </v:shape>
                        <v:shape id="_x0000_s1073" href="http://www.gard-provencal.com/pays/cevennes.htm" title="Basses Cévennes" style="position:absolute;left:75;top:270;width:465;height:240;mso-position-horizontal-relative:text;mso-position-vertical-relative:text" coordsize="465,240" o:button="t" path="m135,240r330,l270,75,,,135,240xe" filled="f" stroked="f">
                          <v:fill o:detectmouseclick="t"/>
                          <v:path arrowok="t"/>
                        </v:shape>
                        <v:shape id="_x0000_s1074" href="http://www.gard-provencal.com/pays/cotes.htm" title="En Côtes du Rhône" style="position:absolute;left:600;top:210;width:360;height:615;mso-position-horizontal-relative:text;mso-position-vertical-relative:text" coordsize="360,615" o:button="t" path="m90,l225,390,360,510,135,615,45,465r,-225l,30,90,xe" filled="f" stroked="f">
                          <v:fill o:detectmouseclick="t"/>
                          <v:path arrowok="t"/>
                        </v:shape>
                        <v:shape id="_x0000_s1075" href="http://www.gard-provencal.com/pays/ceze.htm" title="De la Cèze à l'Ardèche" style="position:absolute;left:90;top:75;width:540;height:435;mso-position-horizontal-relative:text;mso-position-vertical-relative:text" coordsize="540,435" o:button="t" path="m,180r255,75l450,435r90,l495,180r15,-60l270,15,120,,,180xe" filled="f" stroked="f">
                          <v:fill o:detectmouseclick="t"/>
                          <v:path arrowok="t"/>
                        </v:shape>
                        <w10:anchorlock/>
                      </v:group>
                    </w:pict>
                  </w:r>
                  <w:r w:rsidR="00C576A3" w:rsidRPr="00054C4A">
                    <w:rPr>
                      <w:rFonts w:ascii="Times New Roman" w:eastAsia="Times New Roman" w:hAnsi="Times New Roman" w:cs="Times New Roman"/>
                      <w:b/>
                      <w:noProof/>
                      <w:sz w:val="24"/>
                      <w:szCs w:val="24"/>
                      <w:lang w:eastAsia="fr-FR"/>
                    </w:rPr>
                    <w:drawing>
                      <wp:inline distT="0" distB="0" distL="0" distR="0">
                        <wp:extent cx="685800" cy="695325"/>
                        <wp:effectExtent l="19050" t="0" r="0" b="0"/>
                        <wp:docPr id="3" name="Image 3" descr="http://www.gard-provencal.com/carte/secteurs/garp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d-provencal.com/carte/secteurs/garpro.gif"/>
                                <pic:cNvPicPr>
                                  <a:picLocks noChangeAspect="1" noChangeArrowheads="1"/>
                                </pic:cNvPicPr>
                              </pic:nvPicPr>
                              <pic:blipFill>
                                <a:blip r:embed="rId6" cstate="print"/>
                                <a:srcRect/>
                                <a:stretch>
                                  <a:fillRect/>
                                </a:stretch>
                              </pic:blipFill>
                              <pic:spPr bwMode="auto">
                                <a:xfrm>
                                  <a:off x="0" y="0"/>
                                  <a:ext cx="685800" cy="695325"/>
                                </a:xfrm>
                                <a:prstGeom prst="rect">
                                  <a:avLst/>
                                </a:prstGeom>
                                <a:noFill/>
                                <a:ln w="9525">
                                  <a:noFill/>
                                  <a:miter lim="800000"/>
                                  <a:headEnd/>
                                  <a:tailEnd/>
                                </a:ln>
                              </pic:spPr>
                            </pic:pic>
                          </a:graphicData>
                        </a:graphic>
                      </wp:inline>
                    </w:drawing>
                  </w:r>
                </w:p>
                <w:tbl>
                  <w:tblPr>
                    <w:tblW w:w="2490" w:type="dxa"/>
                    <w:jc w:val="right"/>
                    <w:tblCellSpacing w:w="0" w:type="dxa"/>
                    <w:tblCellMar>
                      <w:top w:w="15" w:type="dxa"/>
                      <w:left w:w="15" w:type="dxa"/>
                      <w:bottom w:w="15" w:type="dxa"/>
                      <w:right w:w="15" w:type="dxa"/>
                    </w:tblCellMar>
                    <w:tblLook w:val="04A0"/>
                  </w:tblPr>
                  <w:tblGrid>
                    <w:gridCol w:w="2520"/>
                  </w:tblGrid>
                  <w:tr w:rsidR="00C576A3" w:rsidRPr="00054C4A">
                    <w:trPr>
                      <w:tblCellSpacing w:w="0" w:type="dxa"/>
                      <w:jc w:val="right"/>
                    </w:trPr>
                    <w:tc>
                      <w:tcPr>
                        <w:tcW w:w="0" w:type="auto"/>
                        <w:shd w:val="clear" w:color="auto" w:fill="DBE7FF"/>
                        <w:vAlign w:val="center"/>
                        <w:hideMark/>
                      </w:tcPr>
                      <w:p w:rsidR="00C576A3" w:rsidRPr="00054C4A" w:rsidRDefault="00C576A3" w:rsidP="00C576A3">
                        <w:pPr>
                          <w:spacing w:after="0" w:line="240" w:lineRule="auto"/>
                          <w:rPr>
                            <w:rFonts w:ascii="Tahoma" w:eastAsia="Times New Roman" w:hAnsi="Tahoma" w:cs="Tahoma"/>
                            <w:b/>
                            <w:sz w:val="15"/>
                            <w:szCs w:val="15"/>
                            <w:lang w:eastAsia="fr-FR"/>
                          </w:rPr>
                        </w:pPr>
                        <w:r w:rsidRPr="00054C4A">
                          <w:rPr>
                            <w:rFonts w:ascii="Tahoma" w:eastAsia="Times New Roman" w:hAnsi="Tahoma" w:cs="Tahoma"/>
                            <w:b/>
                            <w:bCs/>
                            <w:sz w:val="15"/>
                            <w:szCs w:val="15"/>
                            <w:lang w:eastAsia="fr-FR"/>
                          </w:rPr>
                          <w:t xml:space="preserve"> Cliquer pour visiter ville,  village ou monument </w:t>
                        </w:r>
                        <w:proofErr w:type="gramStart"/>
                        <w:r w:rsidRPr="00054C4A">
                          <w:rPr>
                            <w:rFonts w:ascii="Tahoma" w:eastAsia="Times New Roman" w:hAnsi="Tahoma" w:cs="Tahoma"/>
                            <w:b/>
                            <w:bCs/>
                            <w:sz w:val="15"/>
                            <w:szCs w:val="15"/>
                            <w:lang w:eastAsia="fr-FR"/>
                          </w:rPr>
                          <w:t>::</w:t>
                        </w:r>
                        <w:proofErr w:type="gramEnd"/>
                      </w:p>
                    </w:tc>
                  </w:tr>
                  <w:tr w:rsidR="00C576A3" w:rsidRPr="00054C4A">
                    <w:trPr>
                      <w:tblCellSpacing w:w="0" w:type="dxa"/>
                      <w:jc w:val="right"/>
                    </w:trPr>
                    <w:tc>
                      <w:tcPr>
                        <w:tcW w:w="0" w:type="auto"/>
                        <w:shd w:val="clear" w:color="auto" w:fill="666666"/>
                        <w:vAlign w:val="center"/>
                        <w:hideMark/>
                      </w:tcPr>
                      <w:p w:rsidR="00C576A3" w:rsidRPr="00054C4A" w:rsidRDefault="00FD0FBC" w:rsidP="00C576A3">
                        <w:pPr>
                          <w:spacing w:after="0" w:line="240" w:lineRule="auto"/>
                          <w:rPr>
                            <w:rFonts w:ascii="Times New Roman" w:eastAsia="Times New Roman" w:hAnsi="Times New Roman" w:cs="Times New Roman"/>
                            <w:b/>
                            <w:sz w:val="24"/>
                            <w:szCs w:val="24"/>
                            <w:lang w:eastAsia="fr-FR"/>
                          </w:rPr>
                        </w:pPr>
                        <w:r w:rsidRPr="00054C4A">
                          <w:rPr>
                            <w:rFonts w:ascii="Verdana" w:eastAsia="Times New Roman" w:hAnsi="Verdana" w:cs="Times New Roman"/>
                            <w:b/>
                            <w:bCs/>
                            <w:noProof/>
                            <w:color w:val="630000"/>
                            <w:sz w:val="21"/>
                            <w:szCs w:val="21"/>
                            <w:lang w:eastAsia="fr-FR"/>
                          </w:rPr>
                          <w:pict>
                            <v:group id="_x0000_s1051" style="position:absolute;margin-left:.75pt;margin-top:4.5pt;width:123pt;height:155.25pt;z-index:251658240;mso-position-horizontal-relative:char;mso-position-vertical-relative:line" coordorigin="15,90" coordsize="2460,3105">
                              <v:shape id="_x0000_s1052" href="http://www.gard-provencal.com/vv/stjulien.htm" title="Saint Julien de Peyrolas" style="position:absolute;left:1665;top:555;width:780;height:300;mso-position-horizontal-relative:text;mso-position-vertical-relative:text" coordsize="780,300" o:button="t" path="m,l780,r,300l,300,,xe" filled="f" stroked="f">
                                <v:fill o:detectmouseclick="t"/>
                                <v:path arrowok="t"/>
                              </v:shape>
                              <v:shape id="_x0000_s1053" href="http://www.gard-provencal.com/vv/aigueze.htm" title="Aiguèze" style="position:absolute;left:1740;top:210;width:570;height:195;mso-position-horizontal-relative:text;mso-position-vertical-relative:text" coordsize="570,195" o:button="t" path="m,l570,r,195l,195,,xe" filled="f" stroked="f">
                                <v:fill o:detectmouseclick="t"/>
                                <v:path arrowok="t"/>
                              </v:shape>
                              <v:shape id="_x0000_s1054" href="http://www.gard-provencal.com/vv/laval.htm" title="Laval Saint Roman" style="position:absolute;left:900;top:510;width:645;height:300;mso-position-horizontal-relative:text;mso-position-vertical-relative:text" coordsize="645,300" o:button="t" path="m,l645,r,300l,300,,xe" filled="f" stroked="f">
                                <v:fill o:detectmouseclick="t"/>
                                <v:path arrowok="t"/>
                              </v:shape>
                              <v:shape id="_x0000_s1055" href="http://www.gard-provencal.com/vv/salazac.htm" title="Salazac" style="position:absolute;left:1260;top:1335;width:555;height:210;mso-position-horizontal-relative:text;mso-position-vertical-relative:text" coordsize="555,210" o:button="t" path="m,l555,r,210l,210,,xe" filled="f" stroked="f">
                                <v:fill o:detectmouseclick="t"/>
                                <v:path arrowok="t"/>
                              </v:shape>
                              <v:shape id="_x0000_s1056" href="http://www.gard-provencal.com/vv/issirac.htm" title="Issirac" style="position:absolute;left:765;top:1125;width:525;height:195;mso-position-horizontal-relative:text;mso-position-vertical-relative:text" coordsize="525,195" o:button="t" path="m,l525,r,195l,195,,xe" filled="f" stroked="f">
                                <v:fill o:detectmouseclick="t"/>
                                <v:path arrowok="t"/>
                              </v:shape>
                              <v:shape id="_x0000_s1057" href="http://www.gard-provencal.com/vv/stchristol.htm" title="Saint Christol de Rodières" style="position:absolute;left:1620;top:945;width:795;height:300;mso-position-horizontal-relative:text;mso-position-vertical-relative:text" coordsize="795,300" o:button="t" path="m,l795,r,300l,300,,xe" filled="f" stroked="f">
                                <v:fill o:detectmouseclick="t"/>
                                <v:path arrowok="t"/>
                              </v:shape>
                              <v:shape id="_x0000_s1058" href="http://www.gard-provencal.com/vv/cornillon.htm" title="Cornillon" style="position:absolute;left:1020;top:1920;width:630;height:210;mso-position-horizontal-relative:text;mso-position-vertical-relative:text" coordsize="630,210" o:button="t" path="m,l630,r,210l,210,,xe" filled="f" stroked="f">
                                <v:fill o:detectmouseclick="t"/>
                                <v:path arrowok="t"/>
                              </v:shape>
                              <v:shape id="_x0000_s1059" href="http://www.gard-provencal.com/vv/goudargues.htm" title="Goudargues" style="position:absolute;left:15;top:2460;width:810;height:195;mso-position-horizontal-relative:text;mso-position-vertical-relative:text" coordsize="810,195" o:button="t" path="m,l810,r,195l,195,,xe" filled="f" stroked="f">
                                <v:fill o:detectmouseclick="t"/>
                                <v:path arrowok="t"/>
                              </v:shape>
                              <v:shape id="_x0000_s1060" href="http://www.gard-provencal.com/vv/staroquepertuis.htm" title="Saint André de Roquepertuis" style="position:absolute;left:30;top:1545;width:870;height:300;mso-position-horizontal-relative:text;mso-position-vertical-relative:text" coordsize="870,300" o:button="t" path="m,l870,r,300l,300,,xe" filled="f" stroked="f">
                                <v:fill o:detectmouseclick="t"/>
                                <v:path arrowok="t"/>
                              </v:shape>
                              <v:shape id="_x0000_s1061" href="http://www.gard-provencal.com/vv/montclus.htm" title="Montclus" style="position:absolute;left:15;top:1140;width:645;height:195;mso-position-horizontal-relative:text;mso-position-vertical-relative:text" coordsize="645,195" o:button="t" path="m,l645,r,195l,195,,xe" filled="f" stroked="f">
                                <v:fill o:detectmouseclick="t"/>
                                <v:path arrowok="t"/>
                              </v:shape>
                              <v:shape id="_x0000_s1062" href="http://www.gard-provencal.com/vv/legarn.htm" title="Le Garn" style="position:absolute;left:705;top:90;width:495;height:210;mso-position-horizontal-relative:text;mso-position-vertical-relative:text" coordsize="495,210" o:button="t" path="m,l495,r,210l,210,,xe" filled="f" stroked="f">
                                <v:fill o:detectmouseclick="t"/>
                                <v:path arrowok="t"/>
                              </v:shape>
                              <v:shape id="_x0000_s1063" href="http://www.gard-provencal.com/vv/laroque.htm" title="La Roque sur Cèze" style="position:absolute;left:1065;top:2865;width:600;height:300;mso-position-horizontal-relative:text;mso-position-vertical-relative:text" coordsize="600,300" o:button="t" path="m,l600,r,300l,300,,xe" filled="f" stroked="f">
                                <v:fill o:detectmouseclick="t"/>
                                <v:path arrowok="t"/>
                              </v:shape>
                              <v:shape id="_x0000_s1064" href="http://www.gard-provencal.com/vv/stmichel.htm" title="Saint Michel d'Euzet" style="position:absolute;left:1590;top:2550;width:630;height:300;mso-position-horizontal-relative:text;mso-position-vertical-relative:text" coordsize="630,300" o:button="t" path="m,l630,r,300l,300,,xe" filled="f" stroked="f">
                                <v:fill o:detectmouseclick="t"/>
                                <v:path arrowok="t"/>
                              </v:shape>
                              <v:shape id="_x0000_s1065" href="http://www.gard-provencal.com/vv/stlcarnols.htm" title="Saint Laurent de Carnols" style="position:absolute;left:1755;top:2145;width:705;height:300;mso-position-horizontal-relative:text;mso-position-vertical-relative:text" coordsize="705,300" o:button="t" path="m,l705,r,300l,300,,xe" filled="f" stroked="f">
                                <v:fill o:detectmouseclick="t"/>
                                <v:path arrowok="t"/>
                              </v:shape>
                              <v:shape id="_x0000_s1066" href="http://www.gard-provencal.com/sites/valbonne.htm" title="Chartreuse de Valbonne" style="position:absolute;left:1470;top:1575;width:840;height:300;mso-position-horizontal-relative:text;mso-position-vertical-relative:text" coordsize="840,300" o:button="t" path="m,l840,r,300l,300,,xe" filled="f" stroked="f">
                                <v:fill o:detectmouseclick="t"/>
                                <v:path arrowok="t"/>
                              </v:shape>
                              <v:shape id="_x0000_s1067" href="http://www.gard-provencal.com/nature/sautadet.htm" title="Cascades du Sautadet" style="position:absolute;left:1785;top:3000;width:690;height:195;mso-position-horizontal-relative:text;mso-position-vertical-relative:text" coordsize="690,195" o:button="t" path="m,l690,r,195l,195,,xe" filled="f" stroked="f">
                                <v:fill o:detectmouseclick="t"/>
                                <v:path arrowok="t"/>
                              </v:shape>
                              <w10:anchorlock/>
                            </v:group>
                          </w:pict>
                        </w:r>
                        <w:r w:rsidR="00C576A3" w:rsidRPr="00054C4A">
                          <w:rPr>
                            <w:rFonts w:ascii="Times New Roman" w:eastAsia="Times New Roman" w:hAnsi="Times New Roman" w:cs="Times New Roman"/>
                            <w:b/>
                            <w:noProof/>
                            <w:sz w:val="24"/>
                            <w:szCs w:val="24"/>
                            <w:lang w:eastAsia="fr-FR"/>
                          </w:rPr>
                          <w:drawing>
                            <wp:inline distT="0" distB="0" distL="0" distR="0">
                              <wp:extent cx="1562100" cy="2019300"/>
                              <wp:effectExtent l="19050" t="0" r="0" b="0"/>
                              <wp:docPr id="4" name="Image 4" descr="http://www.gard-provencal.com/cart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d-provencal.com/carte/a3.gif"/>
                                      <pic:cNvPicPr>
                                        <a:picLocks noChangeAspect="1" noChangeArrowheads="1"/>
                                      </pic:cNvPicPr>
                                    </pic:nvPicPr>
                                    <pic:blipFill>
                                      <a:blip r:embed="rId7" cstate="print"/>
                                      <a:srcRect/>
                                      <a:stretch>
                                        <a:fillRect/>
                                      </a:stretch>
                                    </pic:blipFill>
                                    <pic:spPr bwMode="auto">
                                      <a:xfrm>
                                        <a:off x="0" y="0"/>
                                        <a:ext cx="1562100" cy="2019300"/>
                                      </a:xfrm>
                                      <a:prstGeom prst="rect">
                                        <a:avLst/>
                                      </a:prstGeom>
                                      <a:noFill/>
                                      <a:ln w="9525">
                                        <a:noFill/>
                                        <a:miter lim="800000"/>
                                        <a:headEnd/>
                                        <a:tailEnd/>
                                      </a:ln>
                                    </pic:spPr>
                                  </pic:pic>
                                </a:graphicData>
                              </a:graphic>
                            </wp:inline>
                          </w:drawing>
                        </w:r>
                      </w:p>
                    </w:tc>
                  </w:tr>
                </w:tbl>
                <w:p w:rsidR="00C576A3" w:rsidRPr="00054C4A" w:rsidRDefault="00C576A3" w:rsidP="00C576A3">
                  <w:pPr>
                    <w:spacing w:after="0" w:line="240" w:lineRule="auto"/>
                    <w:jc w:val="right"/>
                    <w:rPr>
                      <w:rFonts w:ascii="Times New Roman" w:eastAsia="Times New Roman" w:hAnsi="Times New Roman" w:cs="Times New Roman"/>
                      <w:b/>
                      <w:sz w:val="24"/>
                      <w:szCs w:val="24"/>
                      <w:lang w:eastAsia="fr-FR"/>
                    </w:rPr>
                  </w:pPr>
                  <w:r w:rsidRPr="00054C4A">
                    <w:rPr>
                      <w:rFonts w:ascii="Times New Roman" w:eastAsia="Times New Roman" w:hAnsi="Times New Roman" w:cs="Times New Roman"/>
                      <w:b/>
                      <w:sz w:val="24"/>
                      <w:szCs w:val="24"/>
                      <w:lang w:eastAsia="fr-FR"/>
                    </w:rPr>
                    <w:t> </w:t>
                  </w:r>
                </w:p>
                <w:tbl>
                  <w:tblPr>
                    <w:tblW w:w="5000" w:type="pct"/>
                    <w:jc w:val="right"/>
                    <w:tblCellSpacing w:w="0" w:type="dxa"/>
                    <w:tblBorders>
                      <w:top w:val="outset" w:sz="6" w:space="0" w:color="DFDFDF"/>
                      <w:left w:val="outset" w:sz="6" w:space="0" w:color="DFDFDF"/>
                      <w:bottom w:val="outset" w:sz="6" w:space="0" w:color="DFDFDF"/>
                      <w:right w:val="outset" w:sz="6" w:space="0" w:color="DFDFDF"/>
                    </w:tblBorders>
                    <w:tblCellMar>
                      <w:top w:w="15" w:type="dxa"/>
                      <w:left w:w="15" w:type="dxa"/>
                      <w:bottom w:w="15" w:type="dxa"/>
                      <w:right w:w="15" w:type="dxa"/>
                    </w:tblCellMar>
                    <w:tblLook w:val="04A0"/>
                  </w:tblPr>
                  <w:tblGrid>
                    <w:gridCol w:w="2504"/>
                  </w:tblGrid>
                  <w:tr w:rsidR="00C576A3" w:rsidRPr="00054C4A">
                    <w:trPr>
                      <w:tblCellSpacing w:w="0" w:type="dxa"/>
                      <w:jc w:val="right"/>
                    </w:trPr>
                    <w:tc>
                      <w:tcPr>
                        <w:tcW w:w="0" w:type="auto"/>
                        <w:tcBorders>
                          <w:top w:val="outset" w:sz="6" w:space="0" w:color="DFDFDF"/>
                          <w:left w:val="outset" w:sz="6" w:space="0" w:color="DFDFDF"/>
                          <w:bottom w:val="outset" w:sz="6" w:space="0" w:color="DFDFDF"/>
                          <w:right w:val="outset" w:sz="6" w:space="0" w:color="DFDFDF"/>
                        </w:tcBorders>
                        <w:shd w:val="clear" w:color="auto" w:fill="DBE7FF"/>
                        <w:vAlign w:val="center"/>
                        <w:hideMark/>
                      </w:tcPr>
                      <w:p w:rsidR="00C576A3" w:rsidRPr="00054C4A" w:rsidRDefault="00C576A3" w:rsidP="00C576A3">
                        <w:pPr>
                          <w:spacing w:after="0" w:line="240" w:lineRule="auto"/>
                          <w:rPr>
                            <w:rFonts w:ascii="Tahoma" w:eastAsia="Times New Roman" w:hAnsi="Tahoma" w:cs="Tahoma"/>
                            <w:b/>
                            <w:sz w:val="15"/>
                            <w:szCs w:val="15"/>
                            <w:lang w:eastAsia="fr-FR"/>
                          </w:rPr>
                        </w:pPr>
                        <w:r w:rsidRPr="00054C4A">
                          <w:rPr>
                            <w:rFonts w:ascii="Tahoma" w:eastAsia="Times New Roman" w:hAnsi="Tahoma" w:cs="Tahoma"/>
                            <w:b/>
                            <w:bCs/>
                            <w:sz w:val="15"/>
                            <w:szCs w:val="15"/>
                            <w:lang w:eastAsia="fr-FR"/>
                          </w:rPr>
                          <w:t> Cornillon dans</w:t>
                        </w:r>
                        <w:r w:rsidRPr="00054C4A">
                          <w:rPr>
                            <w:rFonts w:ascii="Tahoma" w:eastAsia="Times New Roman" w:hAnsi="Tahoma" w:cs="Tahoma"/>
                            <w:b/>
                            <w:bCs/>
                            <w:sz w:val="15"/>
                            <w:szCs w:val="15"/>
                            <w:lang w:eastAsia="fr-FR"/>
                          </w:rPr>
                          <w:br/>
                          <w:t xml:space="preserve">  les autres rubriques </w:t>
                        </w:r>
                        <w:proofErr w:type="gramStart"/>
                        <w:r w:rsidRPr="00054C4A">
                          <w:rPr>
                            <w:rFonts w:ascii="Tahoma" w:eastAsia="Times New Roman" w:hAnsi="Tahoma" w:cs="Tahoma"/>
                            <w:b/>
                            <w:bCs/>
                            <w:sz w:val="15"/>
                            <w:szCs w:val="15"/>
                            <w:lang w:eastAsia="fr-FR"/>
                          </w:rPr>
                          <w:t>::</w:t>
                        </w:r>
                        <w:proofErr w:type="gramEnd"/>
                      </w:p>
                    </w:tc>
                  </w:tr>
                  <w:tr w:rsidR="00C576A3" w:rsidRPr="00054C4A">
                    <w:trPr>
                      <w:tblCellSpacing w:w="0" w:type="dxa"/>
                      <w:jc w:val="right"/>
                    </w:trPr>
                    <w:tc>
                      <w:tcPr>
                        <w:tcW w:w="0" w:type="auto"/>
                        <w:tcBorders>
                          <w:top w:val="outset" w:sz="6" w:space="0" w:color="DFDFDF"/>
                          <w:left w:val="outset" w:sz="6" w:space="0" w:color="DFDFDF"/>
                          <w:bottom w:val="outset" w:sz="6" w:space="0" w:color="DFDFDF"/>
                          <w:right w:val="outset" w:sz="6" w:space="0" w:color="DFDFDF"/>
                        </w:tcBorders>
                        <w:shd w:val="clear" w:color="auto" w:fill="FFFFFF"/>
                        <w:vAlign w:val="center"/>
                        <w:hideMark/>
                      </w:tcPr>
                      <w:p w:rsidR="00C576A3" w:rsidRPr="00054C4A" w:rsidRDefault="00C576A3" w:rsidP="00C576A3">
                        <w:pPr>
                          <w:spacing w:after="0" w:line="240" w:lineRule="auto"/>
                          <w:rPr>
                            <w:rFonts w:ascii="Tahoma" w:eastAsia="Times New Roman" w:hAnsi="Tahoma" w:cs="Tahoma"/>
                            <w:b/>
                            <w:sz w:val="15"/>
                            <w:szCs w:val="15"/>
                            <w:lang w:eastAsia="fr-FR"/>
                          </w:rPr>
                        </w:pPr>
                        <w:r w:rsidRPr="00054C4A">
                          <w:rPr>
                            <w:rFonts w:ascii="Tahoma" w:eastAsia="Times New Roman" w:hAnsi="Tahoma" w:cs="Tahoma"/>
                            <w:b/>
                            <w:bCs/>
                            <w:sz w:val="15"/>
                            <w:szCs w:val="15"/>
                            <w:lang w:eastAsia="fr-FR"/>
                          </w:rPr>
                          <w:t>  </w:t>
                        </w:r>
                        <w:hyperlink r:id="rId8" w:history="1">
                          <w:r w:rsidRPr="00054C4A">
                            <w:rPr>
                              <w:rFonts w:ascii="Tahoma" w:eastAsia="Times New Roman" w:hAnsi="Tahoma" w:cs="Tahoma"/>
                              <w:b/>
                              <w:bCs/>
                              <w:color w:val="0000FF"/>
                              <w:sz w:val="15"/>
                              <w:lang w:eastAsia="fr-FR"/>
                            </w:rPr>
                            <w:t>Hôtels</w:t>
                          </w:r>
                        </w:hyperlink>
                        <w:r w:rsidRPr="00054C4A">
                          <w:rPr>
                            <w:rFonts w:ascii="Tahoma" w:eastAsia="Times New Roman" w:hAnsi="Tahoma" w:cs="Tahoma"/>
                            <w:b/>
                            <w:bCs/>
                            <w:sz w:val="15"/>
                            <w:szCs w:val="15"/>
                            <w:lang w:eastAsia="fr-FR"/>
                          </w:rPr>
                          <w:t>  </w:t>
                        </w:r>
                      </w:p>
                    </w:tc>
                  </w:tr>
                  <w:tr w:rsidR="00C576A3" w:rsidRPr="00054C4A">
                    <w:trPr>
                      <w:trHeight w:val="180"/>
                      <w:tblCellSpacing w:w="0" w:type="dxa"/>
                      <w:jc w:val="right"/>
                    </w:trPr>
                    <w:tc>
                      <w:tcPr>
                        <w:tcW w:w="0" w:type="auto"/>
                        <w:tcBorders>
                          <w:top w:val="outset" w:sz="6" w:space="0" w:color="DFDFDF"/>
                          <w:left w:val="outset" w:sz="6" w:space="0" w:color="DFDFDF"/>
                          <w:bottom w:val="outset" w:sz="6" w:space="0" w:color="DFDFDF"/>
                          <w:right w:val="outset" w:sz="6" w:space="0" w:color="DFDFDF"/>
                        </w:tcBorders>
                        <w:shd w:val="clear" w:color="auto" w:fill="FFFFFF"/>
                        <w:vAlign w:val="center"/>
                        <w:hideMark/>
                      </w:tcPr>
                      <w:p w:rsidR="00C576A3" w:rsidRPr="00054C4A" w:rsidRDefault="00C576A3" w:rsidP="00C576A3">
                        <w:pPr>
                          <w:spacing w:after="0" w:line="240" w:lineRule="auto"/>
                          <w:rPr>
                            <w:rFonts w:ascii="Tahoma" w:eastAsia="Times New Roman" w:hAnsi="Tahoma" w:cs="Tahoma"/>
                            <w:b/>
                            <w:sz w:val="15"/>
                            <w:szCs w:val="15"/>
                            <w:lang w:eastAsia="fr-FR"/>
                          </w:rPr>
                        </w:pPr>
                        <w:r w:rsidRPr="00054C4A">
                          <w:rPr>
                            <w:rFonts w:ascii="Tahoma" w:eastAsia="Times New Roman" w:hAnsi="Tahoma" w:cs="Tahoma"/>
                            <w:b/>
                            <w:bCs/>
                            <w:sz w:val="15"/>
                            <w:szCs w:val="15"/>
                            <w:lang w:eastAsia="fr-FR"/>
                          </w:rPr>
                          <w:t>  </w:t>
                        </w:r>
                        <w:hyperlink r:id="rId9" w:history="1">
                          <w:r w:rsidRPr="00054C4A">
                            <w:rPr>
                              <w:rFonts w:ascii="Tahoma" w:eastAsia="Times New Roman" w:hAnsi="Tahoma" w:cs="Tahoma"/>
                              <w:b/>
                              <w:bCs/>
                              <w:color w:val="0000FF"/>
                              <w:sz w:val="15"/>
                              <w:lang w:eastAsia="fr-FR"/>
                            </w:rPr>
                            <w:t>Campings</w:t>
                          </w:r>
                        </w:hyperlink>
                        <w:r w:rsidRPr="00054C4A">
                          <w:rPr>
                            <w:rFonts w:ascii="Tahoma" w:eastAsia="Times New Roman" w:hAnsi="Tahoma" w:cs="Tahoma"/>
                            <w:b/>
                            <w:bCs/>
                            <w:sz w:val="15"/>
                            <w:szCs w:val="15"/>
                            <w:lang w:eastAsia="fr-FR"/>
                          </w:rPr>
                          <w:t>  </w:t>
                        </w:r>
                      </w:p>
                    </w:tc>
                  </w:tr>
                  <w:tr w:rsidR="00C576A3" w:rsidRPr="00054C4A">
                    <w:trPr>
                      <w:tblCellSpacing w:w="0" w:type="dxa"/>
                      <w:jc w:val="right"/>
                    </w:trPr>
                    <w:tc>
                      <w:tcPr>
                        <w:tcW w:w="0" w:type="auto"/>
                        <w:tcBorders>
                          <w:top w:val="outset" w:sz="6" w:space="0" w:color="DFDFDF"/>
                          <w:left w:val="outset" w:sz="6" w:space="0" w:color="DFDFDF"/>
                          <w:bottom w:val="outset" w:sz="6" w:space="0" w:color="DFDFDF"/>
                          <w:right w:val="outset" w:sz="6" w:space="0" w:color="DFDFDF"/>
                        </w:tcBorders>
                        <w:shd w:val="clear" w:color="auto" w:fill="FFFFFF"/>
                        <w:vAlign w:val="center"/>
                        <w:hideMark/>
                      </w:tcPr>
                      <w:p w:rsidR="00C576A3" w:rsidRPr="00054C4A" w:rsidRDefault="00C576A3" w:rsidP="00C576A3">
                        <w:pPr>
                          <w:spacing w:after="0" w:line="240" w:lineRule="auto"/>
                          <w:rPr>
                            <w:rFonts w:ascii="Tahoma" w:eastAsia="Times New Roman" w:hAnsi="Tahoma" w:cs="Tahoma"/>
                            <w:b/>
                            <w:sz w:val="15"/>
                            <w:szCs w:val="15"/>
                            <w:lang w:eastAsia="fr-FR"/>
                          </w:rPr>
                        </w:pPr>
                        <w:r w:rsidRPr="00054C4A">
                          <w:rPr>
                            <w:rFonts w:ascii="Tahoma" w:eastAsia="Times New Roman" w:hAnsi="Tahoma" w:cs="Tahoma"/>
                            <w:b/>
                            <w:bCs/>
                            <w:sz w:val="15"/>
                            <w:szCs w:val="15"/>
                            <w:lang w:eastAsia="fr-FR"/>
                          </w:rPr>
                          <w:t>  </w:t>
                        </w:r>
                        <w:hyperlink r:id="rId10" w:history="1">
                          <w:r w:rsidRPr="00054C4A">
                            <w:rPr>
                              <w:rFonts w:ascii="Tahoma" w:eastAsia="Times New Roman" w:hAnsi="Tahoma" w:cs="Tahoma"/>
                              <w:b/>
                              <w:bCs/>
                              <w:color w:val="0000FF"/>
                              <w:sz w:val="15"/>
                              <w:lang w:eastAsia="fr-FR"/>
                            </w:rPr>
                            <w:t>Restaurants</w:t>
                          </w:r>
                        </w:hyperlink>
                        <w:r w:rsidRPr="00054C4A">
                          <w:rPr>
                            <w:rFonts w:ascii="Tahoma" w:eastAsia="Times New Roman" w:hAnsi="Tahoma" w:cs="Tahoma"/>
                            <w:b/>
                            <w:bCs/>
                            <w:sz w:val="15"/>
                            <w:szCs w:val="15"/>
                            <w:lang w:eastAsia="fr-FR"/>
                          </w:rPr>
                          <w:t>  </w:t>
                        </w:r>
                      </w:p>
                    </w:tc>
                  </w:tr>
                  <w:tr w:rsidR="00C576A3" w:rsidRPr="00054C4A">
                    <w:trPr>
                      <w:tblCellSpacing w:w="0" w:type="dxa"/>
                      <w:jc w:val="right"/>
                    </w:trPr>
                    <w:tc>
                      <w:tcPr>
                        <w:tcW w:w="0" w:type="auto"/>
                        <w:tcBorders>
                          <w:top w:val="outset" w:sz="6" w:space="0" w:color="DFDFDF"/>
                          <w:left w:val="outset" w:sz="6" w:space="0" w:color="DFDFDF"/>
                          <w:bottom w:val="outset" w:sz="6" w:space="0" w:color="DFDFDF"/>
                          <w:right w:val="outset" w:sz="6" w:space="0" w:color="DFDFDF"/>
                        </w:tcBorders>
                        <w:shd w:val="clear" w:color="auto" w:fill="FFFFFF"/>
                        <w:vAlign w:val="center"/>
                        <w:hideMark/>
                      </w:tcPr>
                      <w:p w:rsidR="00C576A3" w:rsidRPr="00054C4A" w:rsidRDefault="00C576A3" w:rsidP="00C576A3">
                        <w:pPr>
                          <w:spacing w:after="0" w:line="240" w:lineRule="auto"/>
                          <w:rPr>
                            <w:rFonts w:ascii="Tahoma" w:eastAsia="Times New Roman" w:hAnsi="Tahoma" w:cs="Tahoma"/>
                            <w:b/>
                            <w:sz w:val="15"/>
                            <w:szCs w:val="15"/>
                            <w:lang w:eastAsia="fr-FR"/>
                          </w:rPr>
                        </w:pPr>
                        <w:r w:rsidRPr="00054C4A">
                          <w:rPr>
                            <w:rFonts w:ascii="Tahoma" w:eastAsia="Times New Roman" w:hAnsi="Tahoma" w:cs="Tahoma"/>
                            <w:b/>
                            <w:bCs/>
                            <w:sz w:val="15"/>
                            <w:szCs w:val="15"/>
                            <w:lang w:eastAsia="fr-FR"/>
                          </w:rPr>
                          <w:t>  </w:t>
                        </w:r>
                        <w:hyperlink r:id="rId11" w:history="1">
                          <w:r w:rsidRPr="00054C4A">
                            <w:rPr>
                              <w:rFonts w:ascii="Tahoma" w:eastAsia="Times New Roman" w:hAnsi="Tahoma" w:cs="Tahoma"/>
                              <w:b/>
                              <w:bCs/>
                              <w:color w:val="0000FF"/>
                              <w:sz w:val="15"/>
                              <w:lang w:eastAsia="fr-FR"/>
                            </w:rPr>
                            <w:t>Caves viticoles</w:t>
                          </w:r>
                        </w:hyperlink>
                        <w:r w:rsidRPr="00054C4A">
                          <w:rPr>
                            <w:rFonts w:ascii="Tahoma" w:eastAsia="Times New Roman" w:hAnsi="Tahoma" w:cs="Tahoma"/>
                            <w:b/>
                            <w:bCs/>
                            <w:sz w:val="15"/>
                            <w:szCs w:val="15"/>
                            <w:lang w:eastAsia="fr-FR"/>
                          </w:rPr>
                          <w:t>  </w:t>
                        </w:r>
                      </w:p>
                    </w:tc>
                  </w:tr>
                </w:tbl>
                <w:p w:rsidR="00C576A3" w:rsidRPr="00054C4A" w:rsidRDefault="00C576A3" w:rsidP="00C576A3">
                  <w:pPr>
                    <w:spacing w:after="0" w:line="240" w:lineRule="auto"/>
                    <w:jc w:val="right"/>
                    <w:rPr>
                      <w:rFonts w:ascii="Times New Roman" w:eastAsia="Times New Roman" w:hAnsi="Times New Roman" w:cs="Times New Roman"/>
                      <w:b/>
                      <w:sz w:val="24"/>
                      <w:szCs w:val="24"/>
                      <w:lang w:eastAsia="fr-FR"/>
                    </w:rPr>
                  </w:pPr>
                  <w:r w:rsidRPr="00054C4A">
                    <w:rPr>
                      <w:rFonts w:ascii="Times New Roman" w:eastAsia="Times New Roman" w:hAnsi="Times New Roman" w:cs="Times New Roman"/>
                      <w:b/>
                      <w:sz w:val="24"/>
                      <w:szCs w:val="24"/>
                      <w:lang w:eastAsia="fr-FR"/>
                    </w:rPr>
                    <w:br/>
                  </w:r>
                  <w:r w:rsidRPr="00054C4A">
                    <w:rPr>
                      <w:rFonts w:ascii="Times New Roman" w:eastAsia="Times New Roman" w:hAnsi="Times New Roman" w:cs="Times New Roman"/>
                      <w:b/>
                      <w:noProof/>
                      <w:sz w:val="24"/>
                      <w:szCs w:val="24"/>
                      <w:lang w:eastAsia="fr-FR"/>
                    </w:rPr>
                    <w:drawing>
                      <wp:inline distT="0" distB="0" distL="0" distR="0">
                        <wp:extent cx="1238250" cy="1809750"/>
                        <wp:effectExtent l="19050" t="0" r="0" b="0"/>
                        <wp:docPr id="5" name="Image 5" descr="Corn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illon"/>
                                <pic:cNvPicPr>
                                  <a:picLocks noChangeAspect="1" noChangeArrowheads="1"/>
                                </pic:cNvPicPr>
                              </pic:nvPicPr>
                              <pic:blipFill>
                                <a:blip r:embed="rId12" cstate="print"/>
                                <a:srcRect/>
                                <a:stretch>
                                  <a:fillRect/>
                                </a:stretch>
                              </pic:blipFill>
                              <pic:spPr bwMode="auto">
                                <a:xfrm>
                                  <a:off x="0" y="0"/>
                                  <a:ext cx="1238250" cy="1809750"/>
                                </a:xfrm>
                                <a:prstGeom prst="rect">
                                  <a:avLst/>
                                </a:prstGeom>
                                <a:noFill/>
                                <a:ln w="9525">
                                  <a:noFill/>
                                  <a:miter lim="800000"/>
                                  <a:headEnd/>
                                  <a:tailEnd/>
                                </a:ln>
                              </pic:spPr>
                            </pic:pic>
                          </a:graphicData>
                        </a:graphic>
                      </wp:inline>
                    </w:drawing>
                  </w:r>
                </w:p>
              </w:tc>
            </w:tr>
            <w:tr w:rsidR="00C576A3" w:rsidRPr="00054C4A">
              <w:trPr>
                <w:tblCellSpacing w:w="0" w:type="dxa"/>
              </w:trPr>
              <w:tc>
                <w:tcPr>
                  <w:tcW w:w="0" w:type="auto"/>
                  <w:vAlign w:val="center"/>
                  <w:hideMark/>
                </w:tcPr>
                <w:tbl>
                  <w:tblPr>
                    <w:tblW w:w="5000" w:type="pct"/>
                    <w:tblCellSpacing w:w="60" w:type="dxa"/>
                    <w:tblCellMar>
                      <w:left w:w="0" w:type="dxa"/>
                      <w:right w:w="0" w:type="dxa"/>
                    </w:tblCellMar>
                    <w:tblLook w:val="04A0"/>
                  </w:tblPr>
                  <w:tblGrid>
                    <w:gridCol w:w="3960"/>
                    <w:gridCol w:w="3270"/>
                  </w:tblGrid>
                  <w:tr w:rsidR="00C576A3" w:rsidRPr="00054C4A">
                    <w:trPr>
                      <w:tblCellSpacing w:w="60" w:type="dxa"/>
                    </w:trPr>
                    <w:tc>
                      <w:tcPr>
                        <w:tcW w:w="0" w:type="auto"/>
                        <w:hideMark/>
                      </w:tcPr>
                      <w:p w:rsidR="00C576A3" w:rsidRPr="00054C4A" w:rsidRDefault="00C576A3" w:rsidP="00C576A3">
                        <w:pPr>
                          <w:spacing w:after="0" w:line="240" w:lineRule="auto"/>
                          <w:rPr>
                            <w:rFonts w:ascii="Times New Roman" w:eastAsia="Times New Roman" w:hAnsi="Times New Roman" w:cs="Times New Roman"/>
                            <w:b/>
                            <w:sz w:val="20"/>
                            <w:szCs w:val="24"/>
                            <w:lang w:eastAsia="fr-FR"/>
                          </w:rPr>
                        </w:pPr>
                        <w:r w:rsidRPr="00054C4A">
                          <w:rPr>
                            <w:rFonts w:ascii="Times New Roman" w:eastAsia="Times New Roman" w:hAnsi="Times New Roman" w:cs="Times New Roman"/>
                            <w:b/>
                            <w:noProof/>
                            <w:sz w:val="20"/>
                            <w:szCs w:val="24"/>
                            <w:lang w:eastAsia="fr-FR"/>
                          </w:rPr>
                          <w:drawing>
                            <wp:inline distT="0" distB="0" distL="0" distR="0">
                              <wp:extent cx="2381250" cy="1524000"/>
                              <wp:effectExtent l="19050" t="0" r="0" b="0"/>
                              <wp:docPr id="6" name="Image 6" descr="Corn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nillon"/>
                                      <pic:cNvPicPr>
                                        <a:picLocks noChangeAspect="1" noChangeArrowheads="1"/>
                                      </pic:cNvPicPr>
                                    </pic:nvPicPr>
                                    <pic:blipFill>
                                      <a:blip r:embed="rId13" cstate="print"/>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tc>
                    <w:tc>
                      <w:tcPr>
                        <w:tcW w:w="0" w:type="auto"/>
                        <w:vAlign w:val="center"/>
                        <w:hideMark/>
                      </w:tcPr>
                      <w:tbl>
                        <w:tblPr>
                          <w:tblW w:w="3090" w:type="dxa"/>
                          <w:tblCellSpacing w:w="30" w:type="dxa"/>
                          <w:tblCellMar>
                            <w:left w:w="0" w:type="dxa"/>
                            <w:right w:w="0" w:type="dxa"/>
                          </w:tblCellMar>
                          <w:tblLook w:val="04A0"/>
                        </w:tblPr>
                        <w:tblGrid>
                          <w:gridCol w:w="1565"/>
                          <w:gridCol w:w="1525"/>
                        </w:tblGrid>
                        <w:tr w:rsidR="00C576A3" w:rsidRPr="00054C4A">
                          <w:trPr>
                            <w:tblCellSpacing w:w="30" w:type="dxa"/>
                          </w:trPr>
                          <w:tc>
                            <w:tcPr>
                              <w:tcW w:w="0" w:type="auto"/>
                              <w:vAlign w:val="center"/>
                              <w:hideMark/>
                            </w:tcPr>
                            <w:p w:rsidR="00C576A3" w:rsidRPr="00054C4A" w:rsidRDefault="00C576A3" w:rsidP="00C576A3">
                              <w:pPr>
                                <w:spacing w:after="0" w:line="240" w:lineRule="auto"/>
                                <w:jc w:val="right"/>
                                <w:rPr>
                                  <w:rFonts w:ascii="Verdana" w:eastAsia="Times New Roman" w:hAnsi="Verdana" w:cs="Times New Roman"/>
                                  <w:b/>
                                  <w:bCs/>
                                  <w:color w:val="630000"/>
                                  <w:sz w:val="20"/>
                                  <w:szCs w:val="17"/>
                                  <w:lang w:eastAsia="fr-FR"/>
                                </w:rPr>
                              </w:pPr>
                              <w:r w:rsidRPr="00054C4A">
                                <w:rPr>
                                  <w:rFonts w:ascii="Verdana" w:eastAsia="Times New Roman" w:hAnsi="Verdana" w:cs="Times New Roman"/>
                                  <w:b/>
                                  <w:bCs/>
                                  <w:color w:val="630000"/>
                                  <w:sz w:val="20"/>
                                  <w:szCs w:val="17"/>
                                  <w:lang w:eastAsia="fr-FR"/>
                                </w:rPr>
                                <w:t xml:space="preserve">Habitants </w:t>
                              </w:r>
                              <w:proofErr w:type="gramStart"/>
                              <w:r w:rsidRPr="00054C4A">
                                <w:rPr>
                                  <w:rFonts w:ascii="Verdana" w:eastAsia="Times New Roman" w:hAnsi="Verdana" w:cs="Times New Roman"/>
                                  <w:b/>
                                  <w:bCs/>
                                  <w:color w:val="630000"/>
                                  <w:sz w:val="20"/>
                                  <w:szCs w:val="17"/>
                                  <w:lang w:eastAsia="fr-FR"/>
                                </w:rPr>
                                <w:t>::</w:t>
                              </w:r>
                              <w:proofErr w:type="gramEnd"/>
                            </w:p>
                          </w:tc>
                          <w:tc>
                            <w:tcPr>
                              <w:tcW w:w="0" w:type="auto"/>
                              <w:vAlign w:val="center"/>
                              <w:hideMark/>
                            </w:tcPr>
                            <w:p w:rsidR="00C576A3" w:rsidRPr="00054C4A" w:rsidRDefault="00C576A3" w:rsidP="00C576A3">
                              <w:pPr>
                                <w:spacing w:after="0" w:line="240" w:lineRule="auto"/>
                                <w:rPr>
                                  <w:rFonts w:ascii="Verdana" w:eastAsia="Times New Roman" w:hAnsi="Verdana" w:cs="Times New Roman"/>
                                  <w:b/>
                                  <w:color w:val="336600"/>
                                  <w:sz w:val="20"/>
                                  <w:szCs w:val="17"/>
                                  <w:lang w:eastAsia="fr-FR"/>
                                </w:rPr>
                              </w:pPr>
                              <w:r w:rsidRPr="00054C4A">
                                <w:rPr>
                                  <w:rFonts w:ascii="Verdana" w:eastAsia="Times New Roman" w:hAnsi="Verdana" w:cs="Times New Roman"/>
                                  <w:b/>
                                  <w:color w:val="336600"/>
                                  <w:sz w:val="20"/>
                                  <w:szCs w:val="17"/>
                                  <w:lang w:eastAsia="fr-FR"/>
                                </w:rPr>
                                <w:t>702</w:t>
                              </w:r>
                            </w:p>
                          </w:tc>
                        </w:tr>
                        <w:tr w:rsidR="00C576A3" w:rsidRPr="00054C4A">
                          <w:trPr>
                            <w:tblCellSpacing w:w="30" w:type="dxa"/>
                          </w:trPr>
                          <w:tc>
                            <w:tcPr>
                              <w:tcW w:w="0" w:type="auto"/>
                              <w:noWrap/>
                              <w:hideMark/>
                            </w:tcPr>
                            <w:p w:rsidR="00C576A3" w:rsidRPr="00054C4A" w:rsidRDefault="00C576A3" w:rsidP="00C576A3">
                              <w:pPr>
                                <w:spacing w:after="0" w:line="240" w:lineRule="auto"/>
                                <w:jc w:val="right"/>
                                <w:rPr>
                                  <w:rFonts w:ascii="Verdana" w:eastAsia="Times New Roman" w:hAnsi="Verdana" w:cs="Times New Roman"/>
                                  <w:b/>
                                  <w:bCs/>
                                  <w:color w:val="630000"/>
                                  <w:sz w:val="20"/>
                                  <w:szCs w:val="17"/>
                                  <w:lang w:eastAsia="fr-FR"/>
                                </w:rPr>
                              </w:pPr>
                              <w:r w:rsidRPr="00054C4A">
                                <w:rPr>
                                  <w:rFonts w:ascii="Verdana" w:eastAsia="Times New Roman" w:hAnsi="Verdana" w:cs="Times New Roman"/>
                                  <w:b/>
                                  <w:bCs/>
                                  <w:color w:val="630000"/>
                                  <w:sz w:val="20"/>
                                  <w:szCs w:val="17"/>
                                  <w:lang w:eastAsia="fr-FR"/>
                                </w:rPr>
                                <w:t xml:space="preserve">Fête votive </w:t>
                              </w:r>
                              <w:proofErr w:type="gramStart"/>
                              <w:r w:rsidRPr="00054C4A">
                                <w:rPr>
                                  <w:rFonts w:ascii="Verdana" w:eastAsia="Times New Roman" w:hAnsi="Verdana" w:cs="Times New Roman"/>
                                  <w:b/>
                                  <w:bCs/>
                                  <w:color w:val="630000"/>
                                  <w:sz w:val="20"/>
                                  <w:szCs w:val="17"/>
                                  <w:lang w:eastAsia="fr-FR"/>
                                </w:rPr>
                                <w:t>::</w:t>
                              </w:r>
                              <w:proofErr w:type="gramEnd"/>
                            </w:p>
                          </w:tc>
                          <w:tc>
                            <w:tcPr>
                              <w:tcW w:w="0" w:type="auto"/>
                              <w:vAlign w:val="center"/>
                              <w:hideMark/>
                            </w:tcPr>
                            <w:p w:rsidR="00C576A3" w:rsidRPr="00054C4A" w:rsidRDefault="00C576A3" w:rsidP="00C576A3">
                              <w:pPr>
                                <w:spacing w:after="0" w:line="240" w:lineRule="auto"/>
                                <w:rPr>
                                  <w:rFonts w:ascii="Verdana" w:eastAsia="Times New Roman" w:hAnsi="Verdana" w:cs="Times New Roman"/>
                                  <w:b/>
                                  <w:color w:val="336600"/>
                                  <w:sz w:val="20"/>
                                  <w:szCs w:val="17"/>
                                  <w:lang w:eastAsia="fr-FR"/>
                                </w:rPr>
                              </w:pPr>
                              <w:r w:rsidRPr="00054C4A">
                                <w:rPr>
                                  <w:rFonts w:ascii="Verdana" w:eastAsia="Times New Roman" w:hAnsi="Verdana" w:cs="Times New Roman"/>
                                  <w:b/>
                                  <w:color w:val="336600"/>
                                  <w:sz w:val="20"/>
                                  <w:szCs w:val="17"/>
                                  <w:lang w:eastAsia="fr-FR"/>
                                </w:rPr>
                                <w:t>20 au 23 juillet à St-</w:t>
                              </w:r>
                              <w:proofErr w:type="spellStart"/>
                              <w:r w:rsidRPr="00054C4A">
                                <w:rPr>
                                  <w:rFonts w:ascii="Verdana" w:eastAsia="Times New Roman" w:hAnsi="Verdana" w:cs="Times New Roman"/>
                                  <w:b/>
                                  <w:color w:val="336600"/>
                                  <w:sz w:val="20"/>
                                  <w:szCs w:val="17"/>
                                  <w:lang w:eastAsia="fr-FR"/>
                                </w:rPr>
                                <w:t>Gely</w:t>
                              </w:r>
                              <w:proofErr w:type="spellEnd"/>
                            </w:p>
                          </w:tc>
                        </w:tr>
                        <w:tr w:rsidR="00C576A3" w:rsidRPr="00054C4A">
                          <w:trPr>
                            <w:tblCellSpacing w:w="30" w:type="dxa"/>
                          </w:trPr>
                          <w:tc>
                            <w:tcPr>
                              <w:tcW w:w="0" w:type="auto"/>
                              <w:vAlign w:val="center"/>
                              <w:hideMark/>
                            </w:tcPr>
                            <w:p w:rsidR="00C576A3" w:rsidRPr="00054C4A" w:rsidRDefault="00C576A3" w:rsidP="00C576A3">
                              <w:pPr>
                                <w:spacing w:after="0" w:line="240" w:lineRule="auto"/>
                                <w:jc w:val="right"/>
                                <w:rPr>
                                  <w:rFonts w:ascii="Verdana" w:eastAsia="Times New Roman" w:hAnsi="Verdana" w:cs="Times New Roman"/>
                                  <w:b/>
                                  <w:bCs/>
                                  <w:color w:val="630000"/>
                                  <w:sz w:val="20"/>
                                  <w:szCs w:val="17"/>
                                  <w:lang w:eastAsia="fr-FR"/>
                                </w:rPr>
                              </w:pPr>
                              <w:r w:rsidRPr="00054C4A">
                                <w:rPr>
                                  <w:rFonts w:ascii="Verdana" w:eastAsia="Times New Roman" w:hAnsi="Verdana" w:cs="Times New Roman"/>
                                  <w:b/>
                                  <w:bCs/>
                                  <w:color w:val="630000"/>
                                  <w:sz w:val="20"/>
                                  <w:szCs w:val="17"/>
                                  <w:lang w:eastAsia="fr-FR"/>
                                </w:rPr>
                                <w:t xml:space="preserve">Mairie </w:t>
                              </w:r>
                              <w:proofErr w:type="gramStart"/>
                              <w:r w:rsidRPr="00054C4A">
                                <w:rPr>
                                  <w:rFonts w:ascii="Verdana" w:eastAsia="Times New Roman" w:hAnsi="Verdana" w:cs="Times New Roman"/>
                                  <w:b/>
                                  <w:bCs/>
                                  <w:color w:val="630000"/>
                                  <w:sz w:val="20"/>
                                  <w:szCs w:val="17"/>
                                  <w:lang w:eastAsia="fr-FR"/>
                                </w:rPr>
                                <w:t>::</w:t>
                              </w:r>
                              <w:proofErr w:type="gramEnd"/>
                            </w:p>
                          </w:tc>
                          <w:tc>
                            <w:tcPr>
                              <w:tcW w:w="0" w:type="auto"/>
                              <w:vAlign w:val="center"/>
                              <w:hideMark/>
                            </w:tcPr>
                            <w:p w:rsidR="00C576A3" w:rsidRPr="00054C4A" w:rsidRDefault="00C576A3" w:rsidP="00C576A3">
                              <w:pPr>
                                <w:spacing w:after="0" w:line="240" w:lineRule="auto"/>
                                <w:rPr>
                                  <w:rFonts w:ascii="Verdana" w:eastAsia="Times New Roman" w:hAnsi="Verdana" w:cs="Times New Roman"/>
                                  <w:b/>
                                  <w:color w:val="336600"/>
                                  <w:sz w:val="20"/>
                                  <w:szCs w:val="17"/>
                                  <w:lang w:eastAsia="fr-FR"/>
                                </w:rPr>
                              </w:pPr>
                              <w:r w:rsidRPr="00054C4A">
                                <w:rPr>
                                  <w:rFonts w:ascii="Verdana" w:eastAsia="Times New Roman" w:hAnsi="Verdana" w:cs="Times New Roman"/>
                                  <w:b/>
                                  <w:color w:val="336600"/>
                                  <w:sz w:val="20"/>
                                  <w:szCs w:val="17"/>
                                  <w:lang w:eastAsia="fr-FR"/>
                                </w:rPr>
                                <w:t>04 66 82 20 16</w:t>
                              </w:r>
                            </w:p>
                          </w:tc>
                        </w:tr>
                        <w:tr w:rsidR="00C576A3" w:rsidRPr="00054C4A">
                          <w:trPr>
                            <w:tblCellSpacing w:w="30" w:type="dxa"/>
                          </w:trPr>
                          <w:tc>
                            <w:tcPr>
                              <w:tcW w:w="0" w:type="auto"/>
                              <w:vAlign w:val="center"/>
                              <w:hideMark/>
                            </w:tcPr>
                            <w:p w:rsidR="00C576A3" w:rsidRPr="00054C4A" w:rsidRDefault="00C576A3" w:rsidP="00C576A3">
                              <w:pPr>
                                <w:spacing w:after="0" w:line="240" w:lineRule="auto"/>
                                <w:rPr>
                                  <w:rFonts w:ascii="Times New Roman" w:eastAsia="Times New Roman" w:hAnsi="Times New Roman" w:cs="Times New Roman"/>
                                  <w:b/>
                                  <w:sz w:val="20"/>
                                  <w:szCs w:val="24"/>
                                  <w:lang w:eastAsia="fr-FR"/>
                                </w:rPr>
                              </w:pPr>
                              <w:r w:rsidRPr="00054C4A">
                                <w:rPr>
                                  <w:rFonts w:ascii="Times New Roman" w:eastAsia="Times New Roman" w:hAnsi="Times New Roman" w:cs="Times New Roman"/>
                                  <w:b/>
                                  <w:sz w:val="20"/>
                                  <w:szCs w:val="24"/>
                                  <w:lang w:eastAsia="fr-FR"/>
                                </w:rPr>
                                <w:t> </w:t>
                              </w:r>
                            </w:p>
                          </w:tc>
                          <w:tc>
                            <w:tcPr>
                              <w:tcW w:w="0" w:type="auto"/>
                              <w:vAlign w:val="center"/>
                              <w:hideMark/>
                            </w:tcPr>
                            <w:p w:rsidR="00C576A3" w:rsidRPr="00054C4A" w:rsidRDefault="00C576A3" w:rsidP="00C576A3">
                              <w:pPr>
                                <w:spacing w:after="0" w:line="240" w:lineRule="auto"/>
                                <w:rPr>
                                  <w:rFonts w:ascii="Times New Roman" w:eastAsia="Times New Roman" w:hAnsi="Times New Roman" w:cs="Times New Roman"/>
                                  <w:b/>
                                  <w:sz w:val="20"/>
                                  <w:szCs w:val="24"/>
                                  <w:lang w:eastAsia="fr-FR"/>
                                </w:rPr>
                              </w:pPr>
                              <w:r w:rsidRPr="00054C4A">
                                <w:rPr>
                                  <w:rFonts w:ascii="Times New Roman" w:eastAsia="Times New Roman" w:hAnsi="Times New Roman" w:cs="Times New Roman"/>
                                  <w:b/>
                                  <w:sz w:val="20"/>
                                  <w:szCs w:val="24"/>
                                  <w:lang w:eastAsia="fr-FR"/>
                                </w:rPr>
                                <w:t> </w:t>
                              </w:r>
                            </w:p>
                          </w:tc>
                        </w:tr>
                      </w:tbl>
                      <w:p w:rsidR="00C576A3" w:rsidRPr="00054C4A" w:rsidRDefault="00C576A3" w:rsidP="00C576A3">
                        <w:pPr>
                          <w:spacing w:after="0" w:line="240" w:lineRule="auto"/>
                          <w:rPr>
                            <w:rFonts w:ascii="Verdana" w:eastAsia="Times New Roman" w:hAnsi="Verdana" w:cs="Times New Roman"/>
                            <w:b/>
                            <w:color w:val="000000"/>
                            <w:sz w:val="20"/>
                            <w:szCs w:val="17"/>
                            <w:lang w:eastAsia="fr-FR"/>
                          </w:rPr>
                        </w:pPr>
                      </w:p>
                    </w:tc>
                  </w:tr>
                </w:tbl>
                <w:p w:rsidR="00C576A3" w:rsidRPr="00054C4A" w:rsidRDefault="00C576A3" w:rsidP="00C576A3">
                  <w:pPr>
                    <w:spacing w:after="0" w:line="240" w:lineRule="auto"/>
                    <w:rPr>
                      <w:rFonts w:ascii="Times New Roman" w:eastAsia="Times New Roman" w:hAnsi="Times New Roman" w:cs="Times New Roman"/>
                      <w:b/>
                      <w:sz w:val="20"/>
                      <w:szCs w:val="24"/>
                      <w:lang w:eastAsia="fr-FR"/>
                    </w:rPr>
                  </w:pPr>
                </w:p>
              </w:tc>
              <w:tc>
                <w:tcPr>
                  <w:tcW w:w="0" w:type="auto"/>
                  <w:vMerge/>
                  <w:vAlign w:val="center"/>
                  <w:hideMark/>
                </w:tcPr>
                <w:p w:rsidR="00C576A3" w:rsidRPr="00054C4A" w:rsidRDefault="00C576A3" w:rsidP="00C576A3">
                  <w:pPr>
                    <w:spacing w:after="0" w:line="240" w:lineRule="auto"/>
                    <w:rPr>
                      <w:rFonts w:ascii="Times New Roman" w:eastAsia="Times New Roman" w:hAnsi="Times New Roman" w:cs="Times New Roman"/>
                      <w:b/>
                      <w:sz w:val="24"/>
                      <w:szCs w:val="24"/>
                      <w:lang w:eastAsia="fr-FR"/>
                    </w:rPr>
                  </w:pPr>
                </w:p>
              </w:tc>
            </w:tr>
            <w:tr w:rsidR="00C576A3" w:rsidRPr="00054C4A">
              <w:trPr>
                <w:tblCellSpacing w:w="0" w:type="dxa"/>
              </w:trPr>
              <w:tc>
                <w:tcPr>
                  <w:tcW w:w="0" w:type="auto"/>
                  <w:hideMark/>
                </w:tcPr>
                <w:tbl>
                  <w:tblPr>
                    <w:tblW w:w="0" w:type="auto"/>
                    <w:tblCellSpacing w:w="0" w:type="dxa"/>
                    <w:tblCellMar>
                      <w:left w:w="0" w:type="dxa"/>
                      <w:right w:w="0" w:type="dxa"/>
                    </w:tblCellMar>
                    <w:tblLook w:val="04A0"/>
                  </w:tblPr>
                  <w:tblGrid>
                    <w:gridCol w:w="1517"/>
                    <w:gridCol w:w="5713"/>
                  </w:tblGrid>
                  <w:tr w:rsidR="00C576A3" w:rsidRPr="00054C4A">
                    <w:trPr>
                      <w:tblCellSpacing w:w="0" w:type="dxa"/>
                    </w:trPr>
                    <w:tc>
                      <w:tcPr>
                        <w:tcW w:w="0" w:type="auto"/>
                        <w:gridSpan w:val="2"/>
                        <w:tcMar>
                          <w:top w:w="0" w:type="dxa"/>
                          <w:left w:w="225" w:type="dxa"/>
                          <w:bottom w:w="0" w:type="dxa"/>
                          <w:right w:w="225" w:type="dxa"/>
                        </w:tcMar>
                        <w:vAlign w:val="center"/>
                        <w:hideMark/>
                      </w:tcPr>
                      <w:p w:rsidR="00C576A3" w:rsidRPr="00054C4A" w:rsidRDefault="00C576A3" w:rsidP="00054C4A">
                        <w:pPr>
                          <w:spacing w:after="0" w:line="240" w:lineRule="auto"/>
                          <w:rPr>
                            <w:rFonts w:ascii="Verdana" w:eastAsia="Times New Roman" w:hAnsi="Verdana" w:cs="Times New Roman"/>
                            <w:b/>
                            <w:sz w:val="20"/>
                            <w:szCs w:val="17"/>
                            <w:lang w:eastAsia="fr-FR"/>
                          </w:rPr>
                        </w:pPr>
                        <w:r w:rsidRPr="00054C4A">
                          <w:rPr>
                            <w:rFonts w:ascii="Verdana" w:eastAsia="Times New Roman" w:hAnsi="Verdana" w:cs="Times New Roman"/>
                            <w:b/>
                            <w:sz w:val="20"/>
                            <w:szCs w:val="17"/>
                            <w:lang w:eastAsia="fr-FR"/>
                          </w:rPr>
                          <w:t xml:space="preserve">Perché sur un piton rocheux, le vieux village de Cornillon, ancien site fortifié, est inscrit à l'inventaire des sites protégés. La commune est constituée de 10 hameaux : </w:t>
                        </w:r>
                        <w:proofErr w:type="spellStart"/>
                        <w:r w:rsidRPr="00054C4A">
                          <w:rPr>
                            <w:rFonts w:ascii="Verdana" w:eastAsia="Times New Roman" w:hAnsi="Verdana" w:cs="Times New Roman"/>
                            <w:b/>
                            <w:sz w:val="20"/>
                            <w:szCs w:val="17"/>
                            <w:lang w:eastAsia="fr-FR"/>
                          </w:rPr>
                          <w:t>Cabrol</w:t>
                        </w:r>
                        <w:proofErr w:type="spellEnd"/>
                        <w:r w:rsidRPr="00054C4A">
                          <w:rPr>
                            <w:rFonts w:ascii="Verdana" w:eastAsia="Times New Roman" w:hAnsi="Verdana" w:cs="Times New Roman"/>
                            <w:b/>
                            <w:sz w:val="20"/>
                            <w:szCs w:val="17"/>
                            <w:lang w:eastAsia="fr-FR"/>
                          </w:rPr>
                          <w:t xml:space="preserve">, La </w:t>
                        </w:r>
                        <w:proofErr w:type="spellStart"/>
                        <w:r w:rsidRPr="00054C4A">
                          <w:rPr>
                            <w:rFonts w:ascii="Verdana" w:eastAsia="Times New Roman" w:hAnsi="Verdana" w:cs="Times New Roman"/>
                            <w:b/>
                            <w:sz w:val="20"/>
                            <w:szCs w:val="17"/>
                            <w:lang w:eastAsia="fr-FR"/>
                          </w:rPr>
                          <w:t>Vérune</w:t>
                        </w:r>
                        <w:proofErr w:type="spellEnd"/>
                        <w:r w:rsidRPr="00054C4A">
                          <w:rPr>
                            <w:rFonts w:ascii="Verdana" w:eastAsia="Times New Roman" w:hAnsi="Verdana" w:cs="Times New Roman"/>
                            <w:b/>
                            <w:sz w:val="20"/>
                            <w:szCs w:val="17"/>
                            <w:lang w:eastAsia="fr-FR"/>
                          </w:rPr>
                          <w:t xml:space="preserve">, Cornillon Village, St </w:t>
                        </w:r>
                        <w:proofErr w:type="spellStart"/>
                        <w:r w:rsidRPr="00054C4A">
                          <w:rPr>
                            <w:rFonts w:ascii="Verdana" w:eastAsia="Times New Roman" w:hAnsi="Verdana" w:cs="Times New Roman"/>
                            <w:b/>
                            <w:sz w:val="20"/>
                            <w:szCs w:val="17"/>
                            <w:lang w:eastAsia="fr-FR"/>
                          </w:rPr>
                          <w:t>Nabor</w:t>
                        </w:r>
                        <w:proofErr w:type="spellEnd"/>
                        <w:r w:rsidRPr="00054C4A">
                          <w:rPr>
                            <w:rFonts w:ascii="Verdana" w:eastAsia="Times New Roman" w:hAnsi="Verdana" w:cs="Times New Roman"/>
                            <w:b/>
                            <w:sz w:val="20"/>
                            <w:szCs w:val="17"/>
                            <w:lang w:eastAsia="fr-FR"/>
                          </w:rPr>
                          <w:t xml:space="preserve">, St </w:t>
                        </w:r>
                        <w:proofErr w:type="spellStart"/>
                        <w:r w:rsidRPr="00054C4A">
                          <w:rPr>
                            <w:rFonts w:ascii="Verdana" w:eastAsia="Times New Roman" w:hAnsi="Verdana" w:cs="Times New Roman"/>
                            <w:b/>
                            <w:sz w:val="20"/>
                            <w:szCs w:val="17"/>
                            <w:lang w:eastAsia="fr-FR"/>
                          </w:rPr>
                          <w:t>Gely</w:t>
                        </w:r>
                        <w:proofErr w:type="spellEnd"/>
                        <w:r w:rsidRPr="00054C4A">
                          <w:rPr>
                            <w:rFonts w:ascii="Verdana" w:eastAsia="Times New Roman" w:hAnsi="Verdana" w:cs="Times New Roman"/>
                            <w:b/>
                            <w:sz w:val="20"/>
                            <w:szCs w:val="17"/>
                            <w:lang w:eastAsia="fr-FR"/>
                          </w:rPr>
                          <w:t xml:space="preserve">, Roman, </w:t>
                        </w:r>
                        <w:proofErr w:type="spellStart"/>
                        <w:r w:rsidRPr="00054C4A">
                          <w:rPr>
                            <w:rFonts w:ascii="Verdana" w:eastAsia="Times New Roman" w:hAnsi="Verdana" w:cs="Times New Roman"/>
                            <w:b/>
                            <w:sz w:val="20"/>
                            <w:szCs w:val="17"/>
                            <w:lang w:eastAsia="fr-FR"/>
                          </w:rPr>
                          <w:t>Talazargues</w:t>
                        </w:r>
                        <w:proofErr w:type="spellEnd"/>
                        <w:r w:rsidRPr="00054C4A">
                          <w:rPr>
                            <w:rFonts w:ascii="Verdana" w:eastAsia="Times New Roman" w:hAnsi="Verdana" w:cs="Times New Roman"/>
                            <w:b/>
                            <w:sz w:val="20"/>
                            <w:szCs w:val="17"/>
                            <w:lang w:eastAsia="fr-FR"/>
                          </w:rPr>
                          <w:t xml:space="preserve">, </w:t>
                        </w:r>
                        <w:proofErr w:type="spellStart"/>
                        <w:r w:rsidRPr="00054C4A">
                          <w:rPr>
                            <w:rFonts w:ascii="Verdana" w:eastAsia="Times New Roman" w:hAnsi="Verdana" w:cs="Times New Roman"/>
                            <w:b/>
                            <w:sz w:val="20"/>
                            <w:szCs w:val="17"/>
                            <w:lang w:eastAsia="fr-FR"/>
                          </w:rPr>
                          <w:t>Cazerneau</w:t>
                        </w:r>
                        <w:proofErr w:type="spellEnd"/>
                        <w:r w:rsidRPr="00054C4A">
                          <w:rPr>
                            <w:rFonts w:ascii="Verdana" w:eastAsia="Times New Roman" w:hAnsi="Verdana" w:cs="Times New Roman"/>
                            <w:b/>
                            <w:sz w:val="20"/>
                            <w:szCs w:val="17"/>
                            <w:lang w:eastAsia="fr-FR"/>
                          </w:rPr>
                          <w:t xml:space="preserve">, Privat et </w:t>
                        </w:r>
                        <w:proofErr w:type="spellStart"/>
                        <w:r w:rsidRPr="00054C4A">
                          <w:rPr>
                            <w:rFonts w:ascii="Verdana" w:eastAsia="Times New Roman" w:hAnsi="Verdana" w:cs="Times New Roman"/>
                            <w:b/>
                            <w:sz w:val="20"/>
                            <w:szCs w:val="17"/>
                            <w:lang w:eastAsia="fr-FR"/>
                          </w:rPr>
                          <w:t>Ivagnas</w:t>
                        </w:r>
                        <w:proofErr w:type="spellEnd"/>
                        <w:r w:rsidRPr="00054C4A">
                          <w:rPr>
                            <w:rFonts w:ascii="Verdana" w:eastAsia="Times New Roman" w:hAnsi="Verdana" w:cs="Times New Roman"/>
                            <w:b/>
                            <w:sz w:val="20"/>
                            <w:szCs w:val="17"/>
                            <w:lang w:eastAsia="fr-FR"/>
                          </w:rPr>
                          <w:t xml:space="preserve">. Le plus important d'entre eux, St </w:t>
                        </w:r>
                        <w:proofErr w:type="spellStart"/>
                        <w:r w:rsidRPr="00054C4A">
                          <w:rPr>
                            <w:rFonts w:ascii="Verdana" w:eastAsia="Times New Roman" w:hAnsi="Verdana" w:cs="Times New Roman"/>
                            <w:b/>
                            <w:sz w:val="20"/>
                            <w:szCs w:val="17"/>
                            <w:lang w:eastAsia="fr-FR"/>
                          </w:rPr>
                          <w:t>Gély</w:t>
                        </w:r>
                        <w:proofErr w:type="spellEnd"/>
                        <w:r w:rsidRPr="00054C4A">
                          <w:rPr>
                            <w:rFonts w:ascii="Verdana" w:eastAsia="Times New Roman" w:hAnsi="Verdana" w:cs="Times New Roman"/>
                            <w:b/>
                            <w:sz w:val="20"/>
                            <w:szCs w:val="17"/>
                            <w:lang w:eastAsia="fr-FR"/>
                          </w:rPr>
                          <w:t>, est le point de départ des sentiers de randonnées autour de la colline et des bords de la Cèze.</w:t>
                        </w:r>
                        <w:r w:rsidRPr="00054C4A">
                          <w:rPr>
                            <w:rFonts w:ascii="Verdana" w:eastAsia="Times New Roman" w:hAnsi="Verdana" w:cs="Times New Roman"/>
                            <w:b/>
                            <w:sz w:val="20"/>
                            <w:lang w:eastAsia="fr-FR"/>
                          </w:rPr>
                          <w:t> </w:t>
                        </w:r>
                        <w:r w:rsidRPr="00054C4A">
                          <w:rPr>
                            <w:rFonts w:ascii="Verdana" w:eastAsia="Times New Roman" w:hAnsi="Verdana" w:cs="Times New Roman"/>
                            <w:b/>
                            <w:sz w:val="20"/>
                            <w:szCs w:val="17"/>
                            <w:lang w:eastAsia="fr-FR"/>
                          </w:rPr>
                          <w:br/>
                          <w:t xml:space="preserve">Des festivités attendent les visiteurs : en fin d'hiver et début de printemps, se déroulent les championnats de France et du Monde de Trial Moto et VTT dans les spectaculaires carrières des </w:t>
                        </w:r>
                        <w:proofErr w:type="spellStart"/>
                        <w:r w:rsidRPr="00054C4A">
                          <w:rPr>
                            <w:rFonts w:ascii="Verdana" w:eastAsia="Times New Roman" w:hAnsi="Verdana" w:cs="Times New Roman"/>
                            <w:b/>
                            <w:sz w:val="20"/>
                            <w:szCs w:val="17"/>
                            <w:lang w:eastAsia="fr-FR"/>
                          </w:rPr>
                          <w:t>Idarocs</w:t>
                        </w:r>
                        <w:proofErr w:type="spellEnd"/>
                        <w:r w:rsidRPr="00054C4A">
                          <w:rPr>
                            <w:rFonts w:ascii="Verdana" w:eastAsia="Times New Roman" w:hAnsi="Verdana" w:cs="Times New Roman"/>
                            <w:b/>
                            <w:sz w:val="20"/>
                            <w:szCs w:val="17"/>
                            <w:lang w:eastAsia="fr-FR"/>
                          </w:rPr>
                          <w:t>. En été, vide-grenier et brocante le 25 juin, messe en provençal et paëlla le 1er juillet, repas et feu d'artifice du 14 juillet et kermesse du club de l'amitié le 5 </w:t>
                        </w:r>
                        <w:proofErr w:type="spellStart"/>
                        <w:r w:rsidRPr="00054C4A">
                          <w:rPr>
                            <w:rFonts w:ascii="Verdana" w:eastAsia="Times New Roman" w:hAnsi="Verdana" w:cs="Times New Roman"/>
                            <w:b/>
                            <w:sz w:val="20"/>
                            <w:szCs w:val="17"/>
                            <w:lang w:eastAsia="fr-FR"/>
                          </w:rPr>
                          <w:t>aoùt</w:t>
                        </w:r>
                        <w:proofErr w:type="spellEnd"/>
                        <w:r w:rsidRPr="00054C4A">
                          <w:rPr>
                            <w:rFonts w:ascii="Verdana" w:eastAsia="Times New Roman" w:hAnsi="Verdana" w:cs="Times New Roman"/>
                            <w:b/>
                            <w:sz w:val="20"/>
                            <w:szCs w:val="17"/>
                            <w:lang w:eastAsia="fr-FR"/>
                          </w:rPr>
                          <w:t>.</w:t>
                        </w:r>
                        <w:r w:rsidRPr="00054C4A">
                          <w:rPr>
                            <w:rFonts w:ascii="Verdana" w:eastAsia="Times New Roman" w:hAnsi="Verdana" w:cs="Times New Roman"/>
                            <w:b/>
                            <w:sz w:val="20"/>
                            <w:lang w:eastAsia="fr-FR"/>
                          </w:rPr>
                          <w:t> </w:t>
                        </w:r>
                        <w:r w:rsidRPr="00054C4A">
                          <w:rPr>
                            <w:rFonts w:ascii="Verdana" w:eastAsia="Times New Roman" w:hAnsi="Verdana" w:cs="Times New Roman"/>
                            <w:b/>
                            <w:sz w:val="20"/>
                            <w:szCs w:val="17"/>
                            <w:lang w:eastAsia="fr-FR"/>
                          </w:rPr>
                          <w:br/>
                          <w:t>Le promeneur pourra parcourir les petites rues pittoresques, admirer la Fontaine, rêver devant les murailles grises.</w:t>
                        </w:r>
                      </w:p>
                    </w:tc>
                  </w:tr>
                  <w:tr w:rsidR="00C576A3" w:rsidRPr="00054C4A">
                    <w:tblPrEx>
                      <w:tblCellSpacing w:w="60" w:type="dxa"/>
                    </w:tblPrEx>
                    <w:trPr>
                      <w:tblCellSpacing w:w="60" w:type="dxa"/>
                    </w:trPr>
                    <w:tc>
                      <w:tcPr>
                        <w:tcW w:w="0" w:type="auto"/>
                        <w:hideMark/>
                      </w:tcPr>
                      <w:p w:rsidR="003E042B" w:rsidRDefault="003E042B" w:rsidP="00054C4A">
                        <w:pPr>
                          <w:spacing w:after="0" w:line="240" w:lineRule="auto"/>
                          <w:rPr>
                            <w:rFonts w:ascii="Verdana" w:eastAsia="Times New Roman" w:hAnsi="Verdana" w:cs="Times New Roman"/>
                            <w:b/>
                            <w:bCs/>
                            <w:color w:val="630000"/>
                            <w:sz w:val="20"/>
                            <w:szCs w:val="17"/>
                            <w:lang w:eastAsia="fr-FR"/>
                          </w:rPr>
                        </w:pPr>
                      </w:p>
                      <w:p w:rsidR="00C576A3" w:rsidRDefault="003E042B" w:rsidP="00054C4A">
                        <w:pPr>
                          <w:spacing w:after="0" w:line="240" w:lineRule="auto"/>
                          <w:rPr>
                            <w:rFonts w:ascii="Verdana" w:eastAsia="Times New Roman" w:hAnsi="Verdana" w:cs="Times New Roman"/>
                            <w:b/>
                            <w:bCs/>
                            <w:color w:val="630000"/>
                            <w:sz w:val="20"/>
                            <w:szCs w:val="17"/>
                            <w:lang w:eastAsia="fr-FR"/>
                          </w:rPr>
                        </w:pPr>
                        <w:r w:rsidRPr="00054C4A">
                          <w:rPr>
                            <w:rFonts w:ascii="Verdana" w:eastAsia="Times New Roman" w:hAnsi="Verdana" w:cs="Times New Roman"/>
                            <w:b/>
                            <w:bCs/>
                            <w:color w:val="630000"/>
                            <w:sz w:val="20"/>
                            <w:szCs w:val="17"/>
                            <w:lang w:eastAsia="fr-FR"/>
                          </w:rPr>
                          <w:t>P</w:t>
                        </w:r>
                        <w:r w:rsidR="00C576A3" w:rsidRPr="00054C4A">
                          <w:rPr>
                            <w:rFonts w:ascii="Verdana" w:eastAsia="Times New Roman" w:hAnsi="Verdana" w:cs="Times New Roman"/>
                            <w:b/>
                            <w:bCs/>
                            <w:color w:val="630000"/>
                            <w:sz w:val="20"/>
                            <w:szCs w:val="17"/>
                            <w:lang w:eastAsia="fr-FR"/>
                          </w:rPr>
                          <w:t>atrimoi</w:t>
                        </w:r>
                        <w:r w:rsidR="00054C4A">
                          <w:rPr>
                            <w:rFonts w:ascii="Verdana" w:eastAsia="Times New Roman" w:hAnsi="Verdana" w:cs="Times New Roman"/>
                            <w:b/>
                            <w:bCs/>
                            <w:color w:val="630000"/>
                            <w:sz w:val="20"/>
                            <w:szCs w:val="17"/>
                            <w:lang w:eastAsia="fr-FR"/>
                          </w:rPr>
                          <w:t>ne</w:t>
                        </w:r>
                        <w:r w:rsidR="00F12C7D">
                          <w:rPr>
                            <w:rFonts w:ascii="Verdana" w:eastAsia="Times New Roman" w:hAnsi="Verdana" w:cs="Times New Roman"/>
                            <w:b/>
                            <w:bCs/>
                            <w:color w:val="630000"/>
                            <w:sz w:val="20"/>
                            <w:szCs w:val="17"/>
                            <w:lang w:eastAsia="fr-FR"/>
                          </w:rPr>
                          <w:t>**</w:t>
                        </w:r>
                      </w:p>
                      <w:p w:rsidR="003E042B" w:rsidRDefault="003E042B" w:rsidP="00054C4A">
                        <w:pPr>
                          <w:spacing w:after="0" w:line="240" w:lineRule="auto"/>
                          <w:rPr>
                            <w:rFonts w:ascii="Verdana" w:eastAsia="Times New Roman" w:hAnsi="Verdana" w:cs="Times New Roman"/>
                            <w:b/>
                            <w:bCs/>
                            <w:color w:val="630000"/>
                            <w:sz w:val="20"/>
                            <w:szCs w:val="17"/>
                            <w:lang w:eastAsia="fr-FR"/>
                          </w:rPr>
                        </w:pPr>
                      </w:p>
                      <w:p w:rsidR="003E042B" w:rsidRDefault="003E042B" w:rsidP="00054C4A">
                        <w:pPr>
                          <w:spacing w:after="0" w:line="240" w:lineRule="auto"/>
                          <w:rPr>
                            <w:rFonts w:ascii="Verdana" w:eastAsia="Times New Roman" w:hAnsi="Verdana" w:cs="Times New Roman"/>
                            <w:b/>
                            <w:bCs/>
                            <w:color w:val="630000"/>
                            <w:sz w:val="20"/>
                            <w:szCs w:val="17"/>
                            <w:lang w:eastAsia="fr-FR"/>
                          </w:rPr>
                        </w:pPr>
                      </w:p>
                      <w:p w:rsidR="003E042B" w:rsidRDefault="003E042B" w:rsidP="00054C4A">
                        <w:pPr>
                          <w:spacing w:after="0" w:line="240" w:lineRule="auto"/>
                          <w:rPr>
                            <w:rFonts w:ascii="Verdana" w:eastAsia="Times New Roman" w:hAnsi="Verdana" w:cs="Times New Roman"/>
                            <w:b/>
                            <w:bCs/>
                            <w:color w:val="630000"/>
                            <w:sz w:val="20"/>
                            <w:szCs w:val="17"/>
                            <w:lang w:eastAsia="fr-FR"/>
                          </w:rPr>
                        </w:pPr>
                      </w:p>
                      <w:p w:rsidR="003E042B" w:rsidRPr="00054C4A" w:rsidRDefault="003E042B" w:rsidP="00054C4A">
                        <w:pPr>
                          <w:spacing w:after="0" w:line="240" w:lineRule="auto"/>
                          <w:rPr>
                            <w:rFonts w:ascii="Verdana" w:eastAsia="Times New Roman" w:hAnsi="Verdana" w:cs="Times New Roman"/>
                            <w:b/>
                            <w:bCs/>
                            <w:color w:val="630000"/>
                            <w:sz w:val="20"/>
                            <w:szCs w:val="17"/>
                            <w:lang w:eastAsia="fr-FR"/>
                          </w:rPr>
                        </w:pPr>
                      </w:p>
                    </w:tc>
                    <w:tc>
                      <w:tcPr>
                        <w:tcW w:w="0" w:type="auto"/>
                        <w:vAlign w:val="center"/>
                        <w:hideMark/>
                      </w:tcPr>
                      <w:p w:rsidR="00C576A3" w:rsidRPr="00054C4A" w:rsidRDefault="00C576A3" w:rsidP="00C576A3">
                        <w:pPr>
                          <w:spacing w:after="0" w:line="240" w:lineRule="auto"/>
                          <w:rPr>
                            <w:rFonts w:ascii="Verdana" w:eastAsia="Times New Roman" w:hAnsi="Verdana" w:cs="Times New Roman"/>
                            <w:b/>
                            <w:sz w:val="20"/>
                            <w:szCs w:val="17"/>
                            <w:lang w:eastAsia="fr-FR"/>
                          </w:rPr>
                        </w:pPr>
                        <w:r w:rsidRPr="00054C4A">
                          <w:rPr>
                            <w:rFonts w:ascii="Verdana" w:eastAsia="Times New Roman" w:hAnsi="Verdana" w:cs="Times New Roman"/>
                            <w:b/>
                            <w:sz w:val="20"/>
                            <w:szCs w:val="17"/>
                            <w:lang w:eastAsia="fr-FR"/>
                          </w:rPr>
                          <w:t>Une promenade sous les remparts, dans les vieilles ruelles, permettra peut-être de rêver au secret de la gargouille qui orne depuis longtemps le rebord de cette vieille toiture, ou celui des sarcophages entreposés près du lavoir.</w:t>
                        </w:r>
                      </w:p>
                    </w:tc>
                  </w:tr>
                  <w:tr w:rsidR="00C576A3" w:rsidRPr="00054C4A">
                    <w:tblPrEx>
                      <w:tblCellSpacing w:w="60" w:type="dxa"/>
                    </w:tblPrEx>
                    <w:trPr>
                      <w:tblCellSpacing w:w="60" w:type="dxa"/>
                    </w:trPr>
                    <w:tc>
                      <w:tcPr>
                        <w:tcW w:w="0" w:type="auto"/>
                        <w:hideMark/>
                      </w:tcPr>
                      <w:p w:rsidR="00C576A3" w:rsidRPr="00054C4A" w:rsidRDefault="00C576A3" w:rsidP="00C576A3">
                        <w:pPr>
                          <w:spacing w:after="0" w:line="240" w:lineRule="auto"/>
                          <w:rPr>
                            <w:rFonts w:ascii="Verdana" w:eastAsia="Times New Roman" w:hAnsi="Verdana" w:cs="Times New Roman"/>
                            <w:b/>
                            <w:bCs/>
                            <w:color w:val="630000"/>
                            <w:sz w:val="20"/>
                            <w:szCs w:val="17"/>
                            <w:lang w:eastAsia="fr-FR"/>
                          </w:rPr>
                        </w:pPr>
                        <w:r w:rsidRPr="00054C4A">
                          <w:rPr>
                            <w:rFonts w:ascii="Verdana" w:eastAsia="Times New Roman" w:hAnsi="Verdana" w:cs="Times New Roman"/>
                            <w:b/>
                            <w:bCs/>
                            <w:color w:val="630000"/>
                            <w:sz w:val="20"/>
                            <w:szCs w:val="17"/>
                            <w:lang w:eastAsia="fr-FR"/>
                          </w:rPr>
                          <w:t>historique</w:t>
                        </w:r>
                      </w:p>
                    </w:tc>
                    <w:tc>
                      <w:tcPr>
                        <w:tcW w:w="0" w:type="auto"/>
                        <w:vAlign w:val="center"/>
                        <w:hideMark/>
                      </w:tcPr>
                      <w:p w:rsidR="00C576A3" w:rsidRPr="00054C4A" w:rsidRDefault="00C576A3" w:rsidP="00C576A3">
                        <w:pPr>
                          <w:spacing w:after="0" w:line="240" w:lineRule="auto"/>
                          <w:rPr>
                            <w:rFonts w:ascii="Verdana" w:eastAsia="Times New Roman" w:hAnsi="Verdana" w:cs="Times New Roman"/>
                            <w:b/>
                            <w:sz w:val="20"/>
                            <w:szCs w:val="17"/>
                            <w:lang w:eastAsia="fr-FR"/>
                          </w:rPr>
                        </w:pPr>
                        <w:r w:rsidRPr="00054C4A">
                          <w:rPr>
                            <w:rFonts w:ascii="Verdana" w:eastAsia="Times New Roman" w:hAnsi="Verdana" w:cs="Times New Roman"/>
                            <w:b/>
                            <w:sz w:val="20"/>
                            <w:szCs w:val="17"/>
                            <w:lang w:eastAsia="fr-FR"/>
                          </w:rPr>
                          <w:t>Les remparts et les vestiges de l'ancien château féodal témoignent d'un passé glorieux. Commencée au début de l'ère chrétienne, l'histoire de Cornillon fut mouvementée et le premier château est mentionné en 1121. C'est en 1379 que le frère du Pape Grégoire XI (époque des papes d'Avignon) s'y installe. La révolte des Tuchins en 1383 et les guerres de religion en 1559 furent sanglantes. Le soulèvement d'Henry de Montmorency en 1632 contre l'autorité royale provoqua le démantèlement du château de Cornillon. De la cour du château, aménagée en théâtre de plein air, on découvre le magnifique panorama sur la Vallée de la Cèze. Une table d'orientation située sur la place du Barry en bordure des remparts permet de situer les hameaux de la commune.</w:t>
                        </w:r>
                      </w:p>
                    </w:tc>
                  </w:tr>
                  <w:tr w:rsidR="00C576A3" w:rsidRPr="00054C4A">
                    <w:tblPrEx>
                      <w:tblCellSpacing w:w="60" w:type="dxa"/>
                    </w:tblPrEx>
                    <w:trPr>
                      <w:tblCellSpacing w:w="60" w:type="dxa"/>
                    </w:trPr>
                    <w:tc>
                      <w:tcPr>
                        <w:tcW w:w="0" w:type="auto"/>
                        <w:hideMark/>
                      </w:tcPr>
                      <w:p w:rsidR="00C576A3" w:rsidRPr="00054C4A" w:rsidRDefault="00C576A3" w:rsidP="00C576A3">
                        <w:pPr>
                          <w:spacing w:after="0" w:line="240" w:lineRule="auto"/>
                          <w:rPr>
                            <w:rFonts w:ascii="Verdana" w:eastAsia="Times New Roman" w:hAnsi="Verdana" w:cs="Times New Roman"/>
                            <w:b/>
                            <w:bCs/>
                            <w:color w:val="630000"/>
                            <w:sz w:val="20"/>
                            <w:szCs w:val="17"/>
                            <w:lang w:eastAsia="fr-FR"/>
                          </w:rPr>
                        </w:pPr>
                        <w:r w:rsidRPr="00054C4A">
                          <w:rPr>
                            <w:rFonts w:ascii="Verdana" w:eastAsia="Times New Roman" w:hAnsi="Verdana" w:cs="Times New Roman"/>
                            <w:b/>
                            <w:bCs/>
                            <w:color w:val="630000"/>
                            <w:sz w:val="20"/>
                            <w:szCs w:val="17"/>
                            <w:lang w:eastAsia="fr-FR"/>
                          </w:rPr>
                          <w:t>production</w:t>
                        </w:r>
                      </w:p>
                    </w:tc>
                    <w:tc>
                      <w:tcPr>
                        <w:tcW w:w="0" w:type="auto"/>
                        <w:vAlign w:val="center"/>
                        <w:hideMark/>
                      </w:tcPr>
                      <w:p w:rsidR="00C576A3" w:rsidRPr="00054C4A" w:rsidRDefault="00C576A3" w:rsidP="00C576A3">
                        <w:pPr>
                          <w:spacing w:after="0" w:line="240" w:lineRule="auto"/>
                          <w:rPr>
                            <w:rFonts w:ascii="Verdana" w:eastAsia="Times New Roman" w:hAnsi="Verdana" w:cs="Times New Roman"/>
                            <w:b/>
                            <w:sz w:val="20"/>
                            <w:szCs w:val="17"/>
                            <w:lang w:eastAsia="fr-FR"/>
                          </w:rPr>
                        </w:pPr>
                        <w:r w:rsidRPr="00054C4A">
                          <w:rPr>
                            <w:rFonts w:ascii="Verdana" w:eastAsia="Times New Roman" w:hAnsi="Verdana" w:cs="Times New Roman"/>
                            <w:b/>
                            <w:sz w:val="20"/>
                            <w:szCs w:val="17"/>
                            <w:lang w:eastAsia="fr-FR"/>
                          </w:rPr>
                          <w:t>Comme la commune est située dans l'aire des Côtes du Rhône, plusieurs producteurs rivalisent d'ingéniosité pour vous faire déguster leur production.</w:t>
                        </w:r>
                      </w:p>
                    </w:tc>
                  </w:tr>
                </w:tbl>
                <w:p w:rsidR="00C576A3" w:rsidRPr="00054C4A" w:rsidRDefault="00C576A3" w:rsidP="00C576A3">
                  <w:pPr>
                    <w:spacing w:after="0" w:line="240" w:lineRule="auto"/>
                    <w:rPr>
                      <w:rFonts w:ascii="Times New Roman" w:eastAsia="Times New Roman" w:hAnsi="Times New Roman" w:cs="Times New Roman"/>
                      <w:b/>
                      <w:sz w:val="20"/>
                      <w:szCs w:val="24"/>
                      <w:lang w:eastAsia="fr-FR"/>
                    </w:rPr>
                  </w:pPr>
                </w:p>
              </w:tc>
              <w:tc>
                <w:tcPr>
                  <w:tcW w:w="0" w:type="auto"/>
                  <w:vMerge/>
                  <w:vAlign w:val="center"/>
                  <w:hideMark/>
                </w:tcPr>
                <w:p w:rsidR="00C576A3" w:rsidRPr="00054C4A" w:rsidRDefault="00C576A3" w:rsidP="00C576A3">
                  <w:pPr>
                    <w:spacing w:after="0" w:line="240" w:lineRule="auto"/>
                    <w:rPr>
                      <w:rFonts w:ascii="Times New Roman" w:eastAsia="Times New Roman" w:hAnsi="Times New Roman" w:cs="Times New Roman"/>
                      <w:b/>
                      <w:sz w:val="24"/>
                      <w:szCs w:val="24"/>
                      <w:lang w:eastAsia="fr-FR"/>
                    </w:rPr>
                  </w:pPr>
                </w:p>
              </w:tc>
            </w:tr>
          </w:tbl>
          <w:p w:rsidR="00C576A3" w:rsidRPr="00054C4A" w:rsidRDefault="00C576A3" w:rsidP="00C576A3">
            <w:pPr>
              <w:spacing w:after="0" w:line="240" w:lineRule="auto"/>
              <w:rPr>
                <w:rFonts w:ascii="Times New Roman" w:eastAsia="Times New Roman" w:hAnsi="Times New Roman" w:cs="Times New Roman"/>
                <w:b/>
                <w:sz w:val="24"/>
                <w:szCs w:val="24"/>
                <w:lang w:eastAsia="fr-FR"/>
              </w:rPr>
            </w:pPr>
          </w:p>
        </w:tc>
      </w:tr>
    </w:tbl>
    <w:p w:rsidR="0085650A" w:rsidRDefault="0085650A" w:rsidP="00F12C7D">
      <w:pPr>
        <w:rPr>
          <w:b/>
        </w:rPr>
      </w:pPr>
    </w:p>
    <w:sectPr w:rsidR="0085650A" w:rsidSect="00C576A3">
      <w:pgSz w:w="11906" w:h="16838"/>
      <w:pgMar w:top="284" w:right="227" w:bottom="284"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576A3"/>
    <w:rsid w:val="00054C4A"/>
    <w:rsid w:val="003E042B"/>
    <w:rsid w:val="0085650A"/>
    <w:rsid w:val="00A85D3F"/>
    <w:rsid w:val="00C576A3"/>
    <w:rsid w:val="00F12C7D"/>
    <w:rsid w:val="00FD0F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76A3"/>
    <w:rPr>
      <w:color w:val="0000FF"/>
      <w:u w:val="single"/>
    </w:rPr>
  </w:style>
  <w:style w:type="character" w:customStyle="1" w:styleId="apple-converted-space">
    <w:name w:val="apple-converted-space"/>
    <w:basedOn w:val="Policepardfaut"/>
    <w:rsid w:val="00C576A3"/>
  </w:style>
  <w:style w:type="paragraph" w:styleId="Textedebulles">
    <w:name w:val="Balloon Text"/>
    <w:basedOn w:val="Normal"/>
    <w:link w:val="TextedebullesCar"/>
    <w:uiPriority w:val="99"/>
    <w:semiHidden/>
    <w:unhideWhenUsed/>
    <w:rsid w:val="00C576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7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3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provencal.com/heberg/listing_hotel.php4?id_village=40"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www.gard-provencal.com/vin/listing_vin.php4?id_village=40" TargetMode="External"/><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hyperlink" Target="http://www.gard-provencal.com/restau/listing.php4?id_village=40" TargetMode="External"/><Relationship Id="rId4" Type="http://schemas.openxmlformats.org/officeDocument/2006/relationships/image" Target="media/image1.gif"/><Relationship Id="rId9" Type="http://schemas.openxmlformats.org/officeDocument/2006/relationships/hyperlink" Target="http://www.gard-provencal.com/heberg/listing_camping.php4?id_village=4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423</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pierre.barbotte</dc:creator>
  <cp:lastModifiedBy>pierre.barbotte</cp:lastModifiedBy>
  <cp:revision>5</cp:revision>
  <dcterms:created xsi:type="dcterms:W3CDTF">2015-03-13T09:35:00Z</dcterms:created>
  <dcterms:modified xsi:type="dcterms:W3CDTF">2015-03-13T10:29:00Z</dcterms:modified>
</cp:coreProperties>
</file>