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F2" w:rsidRPr="00EF280A" w:rsidRDefault="00CC64F2" w:rsidP="00CC64F2">
      <w:pPr>
        <w:pStyle w:val="Titre3"/>
        <w:spacing w:before="0"/>
        <w:rPr>
          <w:color w:val="3366FF"/>
          <w:spacing w:val="-2"/>
          <w:sz w:val="40"/>
          <w:szCs w:val="40"/>
        </w:rPr>
      </w:pPr>
      <w:r>
        <w:rPr>
          <w:color w:val="3366FF"/>
          <w:spacing w:val="-2"/>
          <w:sz w:val="40"/>
          <w:szCs w:val="40"/>
        </w:rPr>
        <w:t xml:space="preserve">Des paroles, des actes </w:t>
      </w:r>
      <w:r w:rsidRPr="00EF280A">
        <w:rPr>
          <w:color w:val="808080"/>
          <w:spacing w:val="-2"/>
          <w:sz w:val="32"/>
          <w:szCs w:val="32"/>
        </w:rPr>
        <w:t>(</w:t>
      </w:r>
      <w:r>
        <w:rPr>
          <w:color w:val="808080"/>
          <w:spacing w:val="-2"/>
          <w:sz w:val="32"/>
          <w:szCs w:val="32"/>
        </w:rPr>
        <w:t>21 ou 28 juillet 2015</w:t>
      </w:r>
      <w:r w:rsidRPr="00EF280A">
        <w:rPr>
          <w:color w:val="808080"/>
          <w:spacing w:val="-2"/>
          <w:sz w:val="32"/>
          <w:szCs w:val="32"/>
        </w:rPr>
        <w:t>)</w:t>
      </w:r>
    </w:p>
    <w:p w:rsidR="00CC64F2" w:rsidRPr="00390F85" w:rsidRDefault="00CC64F2" w:rsidP="00CC64F2">
      <w:pPr>
        <w:rPr>
          <w:sz w:val="18"/>
          <w:szCs w:val="18"/>
        </w:rPr>
      </w:pPr>
    </w:p>
    <w:p w:rsidR="00CC64F2" w:rsidRPr="00572779" w:rsidRDefault="00CC64F2" w:rsidP="00CC64F2">
      <w:pPr>
        <w:rPr>
          <w:sz w:val="36"/>
          <w:szCs w:val="36"/>
          <w:u w:val="single"/>
        </w:rPr>
      </w:pPr>
      <w:r>
        <w:rPr>
          <w:noProof/>
          <w:sz w:val="36"/>
          <w:szCs w:val="36"/>
          <w:u w:val="single"/>
        </w:rPr>
        <w:drawing>
          <wp:anchor distT="0" distB="0" distL="114300" distR="114300" simplePos="0" relativeHeight="251659264" behindDoc="1" locked="0" layoutInCell="1" allowOverlap="1" wp14:anchorId="2009FBAF" wp14:editId="3A092318">
            <wp:simplePos x="0" y="0"/>
            <wp:positionH relativeFrom="column">
              <wp:posOffset>4681855</wp:posOffset>
            </wp:positionH>
            <wp:positionV relativeFrom="paragraph">
              <wp:posOffset>635</wp:posOffset>
            </wp:positionV>
            <wp:extent cx="1780540" cy="2519680"/>
            <wp:effectExtent l="0" t="0" r="0" b="0"/>
            <wp:wrapTight wrapText="bothSides">
              <wp:wrapPolygon edited="0">
                <wp:start x="0" y="0"/>
                <wp:lineTo x="0" y="21393"/>
                <wp:lineTo x="21261" y="21393"/>
                <wp:lineTo x="21261" y="0"/>
                <wp:lineTo x="0" y="0"/>
              </wp:wrapPolygon>
            </wp:wrapTight>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i en questions 2015 07 Des paroles, des ac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40" cy="2519680"/>
                    </a:xfrm>
                    <a:prstGeom prst="rect">
                      <a:avLst/>
                    </a:prstGeom>
                  </pic:spPr>
                </pic:pic>
              </a:graphicData>
            </a:graphic>
            <wp14:sizeRelH relativeFrom="page">
              <wp14:pctWidth>0</wp14:pctWidth>
            </wp14:sizeRelH>
            <wp14:sizeRelV relativeFrom="page">
              <wp14:pctHeight>0</wp14:pctHeight>
            </wp14:sizeRelV>
          </wp:anchor>
        </w:drawing>
      </w:r>
      <w:r w:rsidRPr="00572779">
        <w:rPr>
          <w:sz w:val="36"/>
          <w:szCs w:val="36"/>
          <w:u w:val="single"/>
        </w:rPr>
        <w:t>Enquête</w:t>
      </w:r>
    </w:p>
    <w:p w:rsidR="00CC64F2" w:rsidRDefault="00CC64F2" w:rsidP="00CC64F2">
      <w:pPr>
        <w:rPr>
          <w:sz w:val="36"/>
          <w:szCs w:val="36"/>
        </w:rPr>
      </w:pPr>
      <w:r w:rsidRPr="00572779">
        <w:rPr>
          <w:sz w:val="36"/>
          <w:szCs w:val="36"/>
        </w:rPr>
        <w:t xml:space="preserve">(1) </w:t>
      </w:r>
      <w:r>
        <w:rPr>
          <w:sz w:val="36"/>
          <w:szCs w:val="36"/>
        </w:rPr>
        <w:t xml:space="preserve">Quelles sont les </w:t>
      </w:r>
      <w:r w:rsidRPr="00743C6C">
        <w:rPr>
          <w:sz w:val="36"/>
          <w:szCs w:val="36"/>
        </w:rPr>
        <w:t xml:space="preserve">paroles </w:t>
      </w:r>
      <w:r>
        <w:rPr>
          <w:sz w:val="36"/>
          <w:szCs w:val="36"/>
        </w:rPr>
        <w:t xml:space="preserve">les plus </w:t>
      </w:r>
      <w:r w:rsidRPr="00743C6C">
        <w:rPr>
          <w:sz w:val="36"/>
          <w:szCs w:val="36"/>
        </w:rPr>
        <w:t>décisives, et les actes les plus éloquent</w:t>
      </w:r>
      <w:r>
        <w:rPr>
          <w:sz w:val="36"/>
          <w:szCs w:val="36"/>
        </w:rPr>
        <w:t>s qui ont marqué votre jeunesse ?</w:t>
      </w:r>
    </w:p>
    <w:p w:rsidR="00CC64F2" w:rsidRPr="00572779" w:rsidRDefault="00CC64F2" w:rsidP="00CC64F2">
      <w:pPr>
        <w:rPr>
          <w:sz w:val="22"/>
          <w:szCs w:val="22"/>
        </w:rPr>
      </w:pPr>
    </w:p>
    <w:p w:rsidR="00CC64F2" w:rsidRPr="00572779" w:rsidRDefault="00CC64F2" w:rsidP="00CC64F2">
      <w:pPr>
        <w:rPr>
          <w:sz w:val="36"/>
          <w:szCs w:val="36"/>
          <w:u w:val="single"/>
        </w:rPr>
      </w:pPr>
      <w:r w:rsidRPr="00572779">
        <w:rPr>
          <w:sz w:val="36"/>
          <w:szCs w:val="36"/>
          <w:u w:val="single"/>
        </w:rPr>
        <w:t>Recherche</w:t>
      </w:r>
    </w:p>
    <w:p w:rsidR="00CC64F2" w:rsidRDefault="00CC64F2" w:rsidP="00CC64F2">
      <w:pPr>
        <w:rPr>
          <w:sz w:val="36"/>
          <w:szCs w:val="36"/>
        </w:rPr>
      </w:pPr>
      <w:r w:rsidRPr="00572779">
        <w:rPr>
          <w:sz w:val="36"/>
          <w:szCs w:val="36"/>
        </w:rPr>
        <w:t xml:space="preserve">(2) </w:t>
      </w:r>
      <w:r>
        <w:rPr>
          <w:sz w:val="36"/>
          <w:szCs w:val="36"/>
        </w:rPr>
        <w:t xml:space="preserve">« </w:t>
      </w:r>
      <w:r w:rsidRPr="00743C6C">
        <w:rPr>
          <w:sz w:val="36"/>
          <w:szCs w:val="36"/>
        </w:rPr>
        <w:t xml:space="preserve">Faites ce que je dis, ne faites pas ce que je fais » Comment annoncer une parole qui excède ma capacité de la mettre en pratique ? </w:t>
      </w:r>
      <w:proofErr w:type="gramStart"/>
      <w:r w:rsidRPr="00743C6C">
        <w:rPr>
          <w:sz w:val="36"/>
          <w:szCs w:val="36"/>
        </w:rPr>
        <w:t>que</w:t>
      </w:r>
      <w:proofErr w:type="gramEnd"/>
      <w:r w:rsidRPr="00743C6C">
        <w:rPr>
          <w:sz w:val="36"/>
          <w:szCs w:val="36"/>
        </w:rPr>
        <w:t xml:space="preserve"> nous ne pratiquons qu’imparfaitement ?</w:t>
      </w:r>
    </w:p>
    <w:p w:rsidR="00CC64F2" w:rsidRDefault="00CC64F2" w:rsidP="00CC64F2">
      <w:pPr>
        <w:rPr>
          <w:sz w:val="36"/>
          <w:szCs w:val="36"/>
        </w:rPr>
      </w:pPr>
    </w:p>
    <w:p w:rsidR="00CC64F2" w:rsidRDefault="00CC64F2" w:rsidP="00CC64F2">
      <w:pPr>
        <w:rPr>
          <w:sz w:val="36"/>
          <w:szCs w:val="36"/>
        </w:rPr>
      </w:pPr>
      <w:r w:rsidRPr="00572779">
        <w:rPr>
          <w:sz w:val="36"/>
          <w:szCs w:val="36"/>
        </w:rPr>
        <w:t>(</w:t>
      </w:r>
      <w:r>
        <w:rPr>
          <w:sz w:val="36"/>
          <w:szCs w:val="36"/>
        </w:rPr>
        <w:t>3</w:t>
      </w:r>
      <w:r w:rsidRPr="00572779">
        <w:rPr>
          <w:sz w:val="36"/>
          <w:szCs w:val="36"/>
        </w:rPr>
        <w:t xml:space="preserve">) </w:t>
      </w:r>
      <w:r w:rsidRPr="00743C6C">
        <w:rPr>
          <w:sz w:val="36"/>
          <w:szCs w:val="36"/>
        </w:rPr>
        <w:t>Pourquoi les chrétiens donnent-ils une telle importance aux paroles et aux actes d’un juif du 1</w:t>
      </w:r>
      <w:r w:rsidRPr="00743C6C">
        <w:rPr>
          <w:sz w:val="36"/>
          <w:szCs w:val="36"/>
          <w:vertAlign w:val="superscript"/>
        </w:rPr>
        <w:t>er</w:t>
      </w:r>
      <w:r>
        <w:rPr>
          <w:sz w:val="36"/>
          <w:szCs w:val="36"/>
        </w:rPr>
        <w:t xml:space="preserve"> </w:t>
      </w:r>
      <w:r w:rsidRPr="00743C6C">
        <w:rPr>
          <w:sz w:val="36"/>
          <w:szCs w:val="36"/>
        </w:rPr>
        <w:t>siècle ?</w:t>
      </w:r>
    </w:p>
    <w:p w:rsidR="00CC64F2" w:rsidRDefault="00CC64F2" w:rsidP="00CC64F2">
      <w:pPr>
        <w:rPr>
          <w:sz w:val="36"/>
          <w:szCs w:val="36"/>
        </w:rPr>
      </w:pPr>
    </w:p>
    <w:p w:rsidR="00CC64F2" w:rsidRDefault="00CC64F2" w:rsidP="00CC64F2">
      <w:pPr>
        <w:rPr>
          <w:sz w:val="36"/>
          <w:szCs w:val="36"/>
        </w:rPr>
      </w:pPr>
      <w:r>
        <w:rPr>
          <w:sz w:val="36"/>
          <w:szCs w:val="36"/>
        </w:rPr>
        <w:t>(4) Comment comprenons-nous les extraits bibliques suivant :</w:t>
      </w:r>
    </w:p>
    <w:p w:rsidR="00CC64F2" w:rsidRPr="00743C6C" w:rsidRDefault="00CC64F2" w:rsidP="00CC64F2">
      <w:pPr>
        <w:rPr>
          <w:sz w:val="28"/>
          <w:szCs w:val="28"/>
        </w:rPr>
      </w:pPr>
      <w:r>
        <w:rPr>
          <w:sz w:val="28"/>
          <w:szCs w:val="28"/>
        </w:rPr>
        <w:t>Jésus disait à ses disciples : « </w:t>
      </w:r>
      <w:r w:rsidRPr="00743C6C">
        <w:rPr>
          <w:sz w:val="28"/>
          <w:szCs w:val="28"/>
        </w:rPr>
        <w:t xml:space="preserve">Ce n’est pas en me disant : “Seigneur, Seigneur !” </w:t>
      </w:r>
      <w:proofErr w:type="gramStart"/>
      <w:r w:rsidRPr="00743C6C">
        <w:rPr>
          <w:sz w:val="28"/>
          <w:szCs w:val="28"/>
        </w:rPr>
        <w:t>qu’on</w:t>
      </w:r>
      <w:proofErr w:type="gramEnd"/>
      <w:r w:rsidRPr="00743C6C">
        <w:rPr>
          <w:sz w:val="28"/>
          <w:szCs w:val="28"/>
        </w:rPr>
        <w:t xml:space="preserve"> entrera dans le royaume des Cieux, mais c’est en faisant la volonté de mon Père qui est aux cieux.</w:t>
      </w:r>
      <w:r>
        <w:rPr>
          <w:sz w:val="28"/>
          <w:szCs w:val="28"/>
        </w:rPr>
        <w:t xml:space="preserve"> </w:t>
      </w:r>
      <w:r w:rsidRPr="00743C6C">
        <w:rPr>
          <w:sz w:val="28"/>
          <w:szCs w:val="28"/>
        </w:rPr>
        <w:t>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w:t>
      </w:r>
    </w:p>
    <w:p w:rsidR="00CC64F2" w:rsidRPr="00743C6C" w:rsidRDefault="00CC64F2" w:rsidP="00CC64F2">
      <w:pPr>
        <w:rPr>
          <w:sz w:val="28"/>
          <w:szCs w:val="28"/>
        </w:rPr>
      </w:pPr>
      <w:r w:rsidRPr="00743C6C">
        <w:rPr>
          <w:sz w:val="28"/>
          <w:szCs w:val="28"/>
        </w:rPr>
        <w:t>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w:t>
      </w:r>
    </w:p>
    <w:p w:rsidR="00CC64F2" w:rsidRDefault="00CC64F2" w:rsidP="00CC64F2">
      <w:pPr>
        <w:rPr>
          <w:sz w:val="28"/>
          <w:szCs w:val="28"/>
        </w:rPr>
      </w:pPr>
      <w:r w:rsidRPr="00743C6C">
        <w:rPr>
          <w:sz w:val="28"/>
          <w:szCs w:val="28"/>
        </w:rPr>
        <w:t>Lorsque Jésus eut terminé ce discours, les foules restèrent frappées de son enseignement, car il les enseignait en homme qui a autorité, et non pas comme leurs scribes</w:t>
      </w:r>
      <w:r w:rsidRPr="00743C6C">
        <w:t>. (Mt 7,21-29)</w:t>
      </w:r>
    </w:p>
    <w:p w:rsidR="00CC64F2" w:rsidRDefault="00CC64F2" w:rsidP="00CC64F2">
      <w:pPr>
        <w:rPr>
          <w:sz w:val="28"/>
          <w:szCs w:val="28"/>
        </w:rPr>
      </w:pPr>
    </w:p>
    <w:p w:rsidR="00CC64F2" w:rsidRPr="00743C6C" w:rsidRDefault="00CC64F2" w:rsidP="00CC64F2">
      <w:pPr>
        <w:rPr>
          <w:sz w:val="28"/>
          <w:szCs w:val="28"/>
        </w:rPr>
      </w:pPr>
      <w:r w:rsidRPr="00743C6C">
        <w:rPr>
          <w:sz w:val="28"/>
          <w:szCs w:val="28"/>
        </w:rPr>
        <w:t xml:space="preserve">C’est d’après tes paroles que tu seras justifié et c’est d’après tes paroles que tu seras condamné. </w:t>
      </w:r>
      <w:r w:rsidRPr="00743C6C">
        <w:t>(Mt 12,21)</w:t>
      </w:r>
    </w:p>
    <w:p w:rsidR="00CC64F2" w:rsidRPr="00743C6C" w:rsidRDefault="00CC64F2" w:rsidP="00CC64F2">
      <w:pPr>
        <w:rPr>
          <w:sz w:val="28"/>
          <w:szCs w:val="28"/>
        </w:rPr>
      </w:pPr>
    </w:p>
    <w:p w:rsidR="00293A30" w:rsidRDefault="00CC64F2" w:rsidP="00CC64F2">
      <w:r w:rsidRPr="00743C6C">
        <w:rPr>
          <w:sz w:val="28"/>
          <w:szCs w:val="28"/>
        </w:rPr>
        <w:t xml:space="preserve">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w:t>
      </w:r>
      <w:r w:rsidRPr="00743C6C">
        <w:t>(</w:t>
      </w:r>
      <w:proofErr w:type="spellStart"/>
      <w:r w:rsidRPr="00743C6C">
        <w:t>Jc</w:t>
      </w:r>
      <w:proofErr w:type="spellEnd"/>
      <w:r w:rsidRPr="00743C6C">
        <w:t xml:space="preserve"> 1,22-25)</w:t>
      </w:r>
      <w:bookmarkStart w:id="0" w:name="_GoBack"/>
      <w:bookmarkEnd w:id="0"/>
    </w:p>
    <w:sectPr w:rsidR="00293A30" w:rsidSect="00031626">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F2"/>
    <w:rsid w:val="00031626"/>
    <w:rsid w:val="001023A9"/>
    <w:rsid w:val="00293A30"/>
    <w:rsid w:val="003B3BC6"/>
    <w:rsid w:val="006756FE"/>
    <w:rsid w:val="00CC64F2"/>
    <w:rsid w:val="00FF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F2"/>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qFormat/>
    <w:rsid w:val="00CC64F2"/>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CC64F2"/>
    <w:rPr>
      <w:rFonts w:ascii="Arial" w:eastAsia="Times New Roman" w:hAnsi="Arial" w:cs="Arial"/>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F2"/>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qFormat/>
    <w:rsid w:val="00CC64F2"/>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CC64F2"/>
    <w:rPr>
      <w:rFonts w:ascii="Arial" w:eastAsia="Times New Roman" w:hAnsi="Arial" w:cs="Arial"/>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NDHS-SBES</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2</cp:revision>
  <dcterms:created xsi:type="dcterms:W3CDTF">2015-09-05T06:53:00Z</dcterms:created>
  <dcterms:modified xsi:type="dcterms:W3CDTF">2015-09-05T06:53:00Z</dcterms:modified>
</cp:coreProperties>
</file>