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F1" w:rsidRPr="00752084" w:rsidRDefault="00EF74F1" w:rsidP="00EF74F1">
      <w:pPr>
        <w:pStyle w:val="Titre3"/>
        <w:rPr>
          <w:color w:val="3366FF"/>
          <w:sz w:val="40"/>
          <w:szCs w:val="40"/>
        </w:rPr>
      </w:pPr>
      <w:r w:rsidRPr="00752084">
        <w:rPr>
          <w:color w:val="3366FF"/>
          <w:sz w:val="40"/>
          <w:szCs w:val="40"/>
        </w:rPr>
        <w:t>N’oubliez pas les paroles</w:t>
      </w:r>
      <w:r>
        <w:rPr>
          <w:color w:val="3366FF"/>
          <w:sz w:val="40"/>
          <w:szCs w:val="40"/>
        </w:rPr>
        <w:t> !</w:t>
      </w:r>
      <w:r w:rsidRPr="00752084">
        <w:rPr>
          <w:color w:val="3366FF"/>
          <w:sz w:val="40"/>
          <w:szCs w:val="40"/>
        </w:rPr>
        <w:t xml:space="preserve"> </w:t>
      </w:r>
      <w:r w:rsidRPr="00752084">
        <w:rPr>
          <w:color w:val="808080"/>
          <w:sz w:val="32"/>
          <w:szCs w:val="32"/>
        </w:rPr>
        <w:t>(</w:t>
      </w:r>
      <w:r>
        <w:rPr>
          <w:color w:val="808080"/>
          <w:sz w:val="32"/>
          <w:szCs w:val="32"/>
        </w:rPr>
        <w:t>16 ou 23 septembre</w:t>
      </w:r>
      <w:r w:rsidRPr="00752084">
        <w:rPr>
          <w:color w:val="808080"/>
          <w:sz w:val="32"/>
          <w:szCs w:val="32"/>
        </w:rPr>
        <w:t xml:space="preserve"> 2014)</w:t>
      </w:r>
    </w:p>
    <w:p w:rsidR="00EF74F1" w:rsidRPr="00752084" w:rsidRDefault="00EF74F1" w:rsidP="00EF74F1">
      <w:pPr>
        <w:rPr>
          <w:sz w:val="36"/>
          <w:szCs w:val="36"/>
        </w:rPr>
      </w:pPr>
      <w:r>
        <w:rPr>
          <w:noProof/>
          <w:sz w:val="36"/>
          <w:szCs w:val="36"/>
          <w:u w:val="single"/>
        </w:rPr>
        <w:drawing>
          <wp:anchor distT="0" distB="0" distL="114300" distR="114300" simplePos="0" relativeHeight="251659264" behindDoc="1" locked="0" layoutInCell="1" allowOverlap="1" wp14:anchorId="0382DDAA" wp14:editId="4E7E6AFE">
            <wp:simplePos x="0" y="0"/>
            <wp:positionH relativeFrom="page">
              <wp:posOffset>5260340</wp:posOffset>
            </wp:positionH>
            <wp:positionV relativeFrom="page">
              <wp:posOffset>1249045</wp:posOffset>
            </wp:positionV>
            <wp:extent cx="1782000" cy="2520000"/>
            <wp:effectExtent l="0" t="0" r="8890" b="0"/>
            <wp:wrapTight wrapText="bothSides">
              <wp:wrapPolygon edited="0">
                <wp:start x="0" y="0"/>
                <wp:lineTo x="0" y="21393"/>
                <wp:lineTo x="21477" y="21393"/>
                <wp:lineTo x="21477"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i en questions 2014 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000" cy="2520000"/>
                    </a:xfrm>
                    <a:prstGeom prst="rect">
                      <a:avLst/>
                    </a:prstGeom>
                  </pic:spPr>
                </pic:pic>
              </a:graphicData>
            </a:graphic>
            <wp14:sizeRelH relativeFrom="page">
              <wp14:pctWidth>0</wp14:pctWidth>
            </wp14:sizeRelH>
            <wp14:sizeRelV relativeFrom="page">
              <wp14:pctHeight>0</wp14:pctHeight>
            </wp14:sizeRelV>
          </wp:anchor>
        </w:drawing>
      </w:r>
    </w:p>
    <w:p w:rsidR="00EF74F1" w:rsidRDefault="00EF74F1" w:rsidP="00EF74F1">
      <w:pPr>
        <w:rPr>
          <w:sz w:val="36"/>
          <w:szCs w:val="36"/>
        </w:rPr>
      </w:pPr>
      <w:r>
        <w:rPr>
          <w:sz w:val="36"/>
          <w:szCs w:val="36"/>
          <w:u w:val="single"/>
        </w:rPr>
        <w:t>Enquête</w:t>
      </w:r>
    </w:p>
    <w:p w:rsidR="00EF74F1" w:rsidRPr="00752084" w:rsidRDefault="00EF74F1" w:rsidP="00EF74F1">
      <w:pPr>
        <w:rPr>
          <w:sz w:val="36"/>
          <w:szCs w:val="36"/>
        </w:rPr>
      </w:pPr>
      <w:r w:rsidRPr="0097379A">
        <w:rPr>
          <w:sz w:val="36"/>
          <w:szCs w:val="36"/>
        </w:rPr>
        <w:t xml:space="preserve">(1) </w:t>
      </w:r>
      <w:r w:rsidRPr="00752084">
        <w:rPr>
          <w:sz w:val="36"/>
          <w:szCs w:val="36"/>
        </w:rPr>
        <w:t>Quels aspects de la foi chrétienne (passage biblique, article de foi…) voulons-nous ne pas oublier</w:t>
      </w:r>
      <w:r>
        <w:rPr>
          <w:sz w:val="36"/>
          <w:szCs w:val="36"/>
        </w:rPr>
        <w:t> ?</w:t>
      </w:r>
    </w:p>
    <w:p w:rsidR="00EF74F1" w:rsidRPr="00D9068C" w:rsidRDefault="00EF74F1" w:rsidP="00EF74F1">
      <w:pPr>
        <w:rPr>
          <w:sz w:val="36"/>
          <w:szCs w:val="36"/>
        </w:rPr>
      </w:pPr>
    </w:p>
    <w:p w:rsidR="00EF74F1" w:rsidRDefault="00EF74F1" w:rsidP="00EF74F1">
      <w:pPr>
        <w:rPr>
          <w:sz w:val="36"/>
          <w:szCs w:val="36"/>
          <w:u w:val="single"/>
        </w:rPr>
      </w:pPr>
      <w:r>
        <w:rPr>
          <w:sz w:val="36"/>
          <w:szCs w:val="36"/>
          <w:u w:val="single"/>
        </w:rPr>
        <w:t>Recherche</w:t>
      </w:r>
    </w:p>
    <w:p w:rsidR="00EF74F1" w:rsidRPr="0097379A" w:rsidRDefault="00EF74F1" w:rsidP="00EF74F1">
      <w:pPr>
        <w:rPr>
          <w:sz w:val="36"/>
          <w:szCs w:val="36"/>
        </w:rPr>
      </w:pPr>
      <w:r w:rsidRPr="0097379A">
        <w:rPr>
          <w:sz w:val="36"/>
          <w:szCs w:val="36"/>
        </w:rPr>
        <w:t xml:space="preserve">(2) </w:t>
      </w:r>
      <w:r w:rsidRPr="00752084">
        <w:rPr>
          <w:sz w:val="36"/>
          <w:szCs w:val="36"/>
        </w:rPr>
        <w:t>Alors que tout change, que le progrès rend obsolète tant de choses et relativise même les valeurs, qu’est-ce que les générations passées, qu’est-ce que les adultes ont de durable, de valable à transmettre aux jeunes générations</w:t>
      </w:r>
      <w:r>
        <w:rPr>
          <w:sz w:val="36"/>
          <w:szCs w:val="36"/>
        </w:rPr>
        <w:t> ?</w:t>
      </w:r>
    </w:p>
    <w:p w:rsidR="00EF74F1" w:rsidRPr="0097379A" w:rsidRDefault="00EF74F1" w:rsidP="00EF74F1">
      <w:pPr>
        <w:rPr>
          <w:sz w:val="36"/>
          <w:szCs w:val="36"/>
        </w:rPr>
      </w:pPr>
    </w:p>
    <w:p w:rsidR="00EF74F1" w:rsidRPr="0097379A" w:rsidRDefault="00EF74F1" w:rsidP="00EF74F1">
      <w:pPr>
        <w:rPr>
          <w:sz w:val="36"/>
          <w:szCs w:val="36"/>
        </w:rPr>
      </w:pPr>
      <w:r w:rsidRPr="0097379A">
        <w:rPr>
          <w:sz w:val="36"/>
          <w:szCs w:val="36"/>
        </w:rPr>
        <w:t xml:space="preserve">(3) </w:t>
      </w:r>
      <w:r w:rsidRPr="00752084">
        <w:rPr>
          <w:sz w:val="36"/>
          <w:szCs w:val="36"/>
        </w:rPr>
        <w:t>Les religions ont leurs textes, leurs traditions et leurs rituels aux</w:t>
      </w:r>
      <w:r>
        <w:rPr>
          <w:sz w:val="36"/>
          <w:szCs w:val="36"/>
        </w:rPr>
        <w:softHyphen/>
      </w:r>
      <w:r w:rsidRPr="00752084">
        <w:rPr>
          <w:sz w:val="36"/>
          <w:szCs w:val="36"/>
        </w:rPr>
        <w:t xml:space="preserve">quels elles se réfèrent. Alors que cette référence au passé, cette </w:t>
      </w:r>
      <w:r w:rsidRPr="00752084">
        <w:rPr>
          <w:spacing w:val="-4"/>
          <w:sz w:val="36"/>
          <w:szCs w:val="36"/>
        </w:rPr>
        <w:t>répéti</w:t>
      </w:r>
      <w:r w:rsidRPr="00752084">
        <w:rPr>
          <w:spacing w:val="-4"/>
          <w:sz w:val="36"/>
          <w:szCs w:val="36"/>
        </w:rPr>
        <w:softHyphen/>
        <w:t>tion rebutent nos contemporains, qu’est-ce qui justifie qu’on les garde</w:t>
      </w:r>
      <w:r>
        <w:rPr>
          <w:spacing w:val="-4"/>
          <w:sz w:val="36"/>
          <w:szCs w:val="36"/>
        </w:rPr>
        <w:t> ?</w:t>
      </w:r>
    </w:p>
    <w:p w:rsidR="00EF74F1" w:rsidRDefault="00EF74F1" w:rsidP="00EF74F1">
      <w:pPr>
        <w:rPr>
          <w:sz w:val="36"/>
          <w:szCs w:val="36"/>
        </w:rPr>
      </w:pPr>
    </w:p>
    <w:p w:rsidR="00EF74F1" w:rsidRPr="00752084" w:rsidRDefault="00EF74F1" w:rsidP="00EF74F1">
      <w:pPr>
        <w:rPr>
          <w:sz w:val="36"/>
          <w:szCs w:val="36"/>
        </w:rPr>
      </w:pPr>
      <w:r>
        <w:rPr>
          <w:sz w:val="36"/>
          <w:szCs w:val="36"/>
        </w:rPr>
        <w:t>(4) Que nous inspirent les textes suivant ?</w:t>
      </w:r>
    </w:p>
    <w:p w:rsidR="00EF74F1" w:rsidRDefault="00EF74F1" w:rsidP="00EF74F1">
      <w:pPr>
        <w:rPr>
          <w:rFonts w:ascii="Arial Narrow" w:hAnsi="Arial Narrow"/>
        </w:rPr>
        <w:sectPr w:rsidR="00EF74F1" w:rsidSect="001023A9">
          <w:pgSz w:w="11906" w:h="16838"/>
          <w:pgMar w:top="964" w:right="964" w:bottom="964" w:left="964" w:header="709" w:footer="709" w:gutter="0"/>
          <w:cols w:space="708"/>
          <w:docGrid w:linePitch="360"/>
        </w:sectPr>
      </w:pPr>
      <w:bookmarkStart w:id="0" w:name="_GoBack"/>
      <w:bookmarkEnd w:id="0"/>
    </w:p>
    <w:p w:rsidR="00EF74F1" w:rsidRPr="00752084" w:rsidRDefault="00EF74F1" w:rsidP="00EF74F1">
      <w:pPr>
        <w:rPr>
          <w:rFonts w:ascii="Arial Narrow" w:hAnsi="Arial Narrow"/>
        </w:rPr>
      </w:pPr>
      <w:r>
        <w:rPr>
          <w:rFonts w:ascii="Arial Narrow" w:hAnsi="Arial Narrow"/>
        </w:rPr>
        <w:lastRenderedPageBreak/>
        <w:t>« </w:t>
      </w:r>
      <w:r w:rsidRPr="00752084">
        <w:rPr>
          <w:rFonts w:ascii="Arial Narrow" w:hAnsi="Arial Narrow"/>
        </w:rPr>
        <w:t>Faisant ici mémoire de la mort et de la résurrection du Christ, nous t’offrons Seigneur, le pain de la vie et la coupe du salut, et nous te rendons grâce car tu nous as choi</w:t>
      </w:r>
      <w:r>
        <w:rPr>
          <w:rFonts w:ascii="Arial Narrow" w:hAnsi="Arial Narrow"/>
        </w:rPr>
        <w:t>sis pour servir en ta présence. </w:t>
      </w:r>
      <w:r w:rsidRPr="00752084">
        <w:rPr>
          <w:rFonts w:ascii="Arial Narrow" w:hAnsi="Arial Narrow"/>
        </w:rPr>
        <w:t xml:space="preserve">» </w:t>
      </w:r>
      <w:r>
        <w:rPr>
          <w:rFonts w:ascii="Arial Narrow" w:hAnsi="Arial Narrow"/>
        </w:rPr>
        <w:br/>
      </w:r>
      <w:r w:rsidRPr="00752084">
        <w:rPr>
          <w:rFonts w:ascii="Arial Narrow" w:hAnsi="Arial Narrow"/>
        </w:rPr>
        <w:t>(Prière Eucharistique II)</w:t>
      </w:r>
    </w:p>
    <w:p w:rsidR="00EF74F1" w:rsidRPr="00752084" w:rsidRDefault="00EF74F1" w:rsidP="00EF74F1">
      <w:pPr>
        <w:rPr>
          <w:rFonts w:ascii="Arial Narrow" w:hAnsi="Arial Narrow"/>
        </w:rPr>
      </w:pPr>
    </w:p>
    <w:p w:rsidR="00EF74F1" w:rsidRPr="00752084" w:rsidRDefault="00EF74F1" w:rsidP="00EF74F1">
      <w:pPr>
        <w:rPr>
          <w:rFonts w:ascii="Arial Narrow" w:hAnsi="Arial Narrow"/>
          <w:spacing w:val="-2"/>
        </w:rPr>
      </w:pPr>
      <w:r>
        <w:rPr>
          <w:rFonts w:ascii="Arial Narrow" w:hAnsi="Arial Narrow"/>
        </w:rPr>
        <w:t>« </w:t>
      </w:r>
      <w:r w:rsidRPr="00752084">
        <w:rPr>
          <w:rFonts w:ascii="Arial Narrow" w:hAnsi="Arial Narrow"/>
        </w:rPr>
        <w:t xml:space="preserve">Souvenez-vous, ô très miséricordieuse Vierge Marie, qu'on n'a jamais entendu dire qu'aucun de ceux qui ont eu recours à votre protection, imploré votre assistance, </w:t>
      </w:r>
      <w:r w:rsidRPr="00752084">
        <w:rPr>
          <w:rFonts w:ascii="Arial Narrow" w:hAnsi="Arial Narrow"/>
          <w:spacing w:val="-2"/>
        </w:rPr>
        <w:t>réclamé votre secours, ait été abandonné. Animé d'une</w:t>
      </w:r>
      <w:r w:rsidRPr="00752084">
        <w:rPr>
          <w:rFonts w:ascii="Arial Narrow" w:hAnsi="Arial Narrow"/>
        </w:rPr>
        <w:t xml:space="preserve"> pareille confiance, ô Vierge des vierges, ô ma Mère, je cours vers vous et, gémissant sous le poids de mes </w:t>
      </w:r>
      <w:r w:rsidRPr="00752084">
        <w:rPr>
          <w:rFonts w:ascii="Arial Narrow" w:hAnsi="Arial Narrow"/>
          <w:spacing w:val="-2"/>
        </w:rPr>
        <w:t>pé</w:t>
      </w:r>
      <w:r w:rsidRPr="00752084">
        <w:rPr>
          <w:rFonts w:ascii="Arial Narrow" w:hAnsi="Arial Narrow"/>
          <w:spacing w:val="-2"/>
        </w:rPr>
        <w:softHyphen/>
        <w:t>chés, je me prosterne à vos pieds. O Mère du Verbe,</w:t>
      </w:r>
      <w:r w:rsidRPr="00752084">
        <w:rPr>
          <w:rFonts w:ascii="Arial Narrow" w:hAnsi="Arial Narrow"/>
        </w:rPr>
        <w:t xml:space="preserve"> ne méprisez pas mes prières, mais accueillez-les favo</w:t>
      </w:r>
      <w:r>
        <w:rPr>
          <w:rFonts w:ascii="Arial Narrow" w:hAnsi="Arial Narrow"/>
        </w:rPr>
        <w:softHyphen/>
      </w:r>
      <w:r w:rsidRPr="00752084">
        <w:rPr>
          <w:rFonts w:ascii="Arial Narrow" w:hAnsi="Arial Narrow"/>
        </w:rPr>
        <w:t>ra</w:t>
      </w:r>
      <w:r>
        <w:rPr>
          <w:rFonts w:ascii="Arial Narrow" w:hAnsi="Arial Narrow"/>
        </w:rPr>
        <w:softHyphen/>
      </w:r>
      <w:r w:rsidRPr="00752084">
        <w:rPr>
          <w:rFonts w:ascii="Arial Narrow" w:hAnsi="Arial Narrow"/>
        </w:rPr>
        <w:t>blemen</w:t>
      </w:r>
      <w:r>
        <w:rPr>
          <w:rFonts w:ascii="Arial Narrow" w:hAnsi="Arial Narrow"/>
        </w:rPr>
        <w:t>t et daignez les exaucer. Amen. </w:t>
      </w:r>
      <w:r w:rsidRPr="00752084">
        <w:rPr>
          <w:rFonts w:ascii="Arial Narrow" w:hAnsi="Arial Narrow"/>
        </w:rPr>
        <w:t xml:space="preserve">» </w:t>
      </w:r>
      <w:r>
        <w:rPr>
          <w:rFonts w:ascii="Arial Narrow" w:hAnsi="Arial Narrow"/>
        </w:rPr>
        <w:br/>
      </w:r>
      <w:r w:rsidRPr="00752084">
        <w:rPr>
          <w:rFonts w:ascii="Arial Narrow" w:hAnsi="Arial Narrow"/>
        </w:rPr>
        <w:t>(</w:t>
      </w:r>
      <w:proofErr w:type="gramStart"/>
      <w:r w:rsidRPr="00752084">
        <w:rPr>
          <w:rFonts w:ascii="Arial Narrow" w:hAnsi="Arial Narrow"/>
        </w:rPr>
        <w:t>prière</w:t>
      </w:r>
      <w:proofErr w:type="gramEnd"/>
      <w:r w:rsidRPr="00752084">
        <w:rPr>
          <w:rFonts w:ascii="Arial Narrow" w:hAnsi="Arial Narrow"/>
        </w:rPr>
        <w:t xml:space="preserve"> </w:t>
      </w:r>
      <w:r w:rsidRPr="00752084">
        <w:rPr>
          <w:rFonts w:ascii="Arial Narrow" w:hAnsi="Arial Narrow"/>
          <w:spacing w:val="-2"/>
        </w:rPr>
        <w:t>ma</w:t>
      </w:r>
      <w:r w:rsidRPr="00752084">
        <w:rPr>
          <w:rFonts w:ascii="Arial Narrow" w:hAnsi="Arial Narrow"/>
          <w:spacing w:val="-2"/>
        </w:rPr>
        <w:softHyphen/>
      </w:r>
      <w:r>
        <w:rPr>
          <w:rFonts w:ascii="Arial Narrow" w:hAnsi="Arial Narrow"/>
          <w:spacing w:val="-2"/>
        </w:rPr>
        <w:t>riale d</w:t>
      </w:r>
      <w:r w:rsidRPr="00752084">
        <w:rPr>
          <w:rFonts w:ascii="Arial Narrow" w:hAnsi="Arial Narrow"/>
          <w:spacing w:val="-2"/>
        </w:rPr>
        <w:t>e Saint Bernard de Clairvaux)</w:t>
      </w:r>
    </w:p>
    <w:p w:rsidR="00EF74F1" w:rsidRPr="00752084" w:rsidRDefault="00EF74F1" w:rsidP="00EF74F1">
      <w:pPr>
        <w:rPr>
          <w:rFonts w:ascii="Arial Narrow" w:hAnsi="Arial Narrow"/>
        </w:rPr>
      </w:pPr>
    </w:p>
    <w:p w:rsidR="00EF74F1" w:rsidRPr="00752084" w:rsidRDefault="00EF74F1" w:rsidP="00EF74F1">
      <w:pPr>
        <w:rPr>
          <w:rFonts w:ascii="Arial Narrow" w:hAnsi="Arial Narrow"/>
        </w:rPr>
      </w:pPr>
      <w:r>
        <w:rPr>
          <w:rFonts w:ascii="Arial Narrow" w:hAnsi="Arial Narrow"/>
        </w:rPr>
        <w:t>« </w:t>
      </w:r>
      <w:r w:rsidRPr="00752084">
        <w:rPr>
          <w:rFonts w:ascii="Arial Narrow" w:hAnsi="Arial Narrow"/>
        </w:rPr>
        <w:t>Jésus, souviens-toi de moi quand tu viendras dans</w:t>
      </w:r>
      <w:r>
        <w:rPr>
          <w:rFonts w:ascii="Arial Narrow" w:hAnsi="Arial Narrow"/>
        </w:rPr>
        <w:t> ton Royaume. </w:t>
      </w:r>
      <w:r w:rsidRPr="00752084">
        <w:rPr>
          <w:rFonts w:ascii="Arial Narrow" w:hAnsi="Arial Narrow"/>
        </w:rPr>
        <w:t>» (</w:t>
      </w:r>
      <w:proofErr w:type="spellStart"/>
      <w:r w:rsidRPr="00752084">
        <w:rPr>
          <w:rFonts w:ascii="Arial Narrow" w:hAnsi="Arial Narrow"/>
        </w:rPr>
        <w:t>Lc</w:t>
      </w:r>
      <w:proofErr w:type="spellEnd"/>
      <w:r w:rsidRPr="00752084">
        <w:rPr>
          <w:rFonts w:ascii="Arial Narrow" w:hAnsi="Arial Narrow"/>
        </w:rPr>
        <w:t xml:space="preserve"> 23,42)</w:t>
      </w:r>
    </w:p>
    <w:p w:rsidR="00EF74F1" w:rsidRPr="00752084" w:rsidRDefault="00EF74F1" w:rsidP="00EF74F1">
      <w:pPr>
        <w:rPr>
          <w:rFonts w:ascii="Arial Narrow" w:hAnsi="Arial Narrow"/>
        </w:rPr>
      </w:pPr>
      <w:r>
        <w:rPr>
          <w:rFonts w:ascii="Arial Narrow" w:hAnsi="Arial Narrow"/>
        </w:rPr>
        <w:lastRenderedPageBreak/>
        <w:t>« </w:t>
      </w:r>
      <w:r w:rsidRPr="00752084">
        <w:rPr>
          <w:rFonts w:ascii="Arial Narrow" w:hAnsi="Arial Narrow"/>
        </w:rPr>
        <w:t>Souviens-toi de la longue marche que tu as faite pendant quarante années dans le désert</w:t>
      </w:r>
      <w:r>
        <w:rPr>
          <w:rFonts w:ascii="Arial Narrow" w:hAnsi="Arial Narrow"/>
        </w:rPr>
        <w:t> ;</w:t>
      </w:r>
      <w:r w:rsidRPr="00752084">
        <w:rPr>
          <w:rFonts w:ascii="Arial Narrow" w:hAnsi="Arial Narrow"/>
        </w:rPr>
        <w:t xml:space="preserve"> le Seigneur ton Dieu te l’a imposée pour te faire passer par la pauvreté</w:t>
      </w:r>
      <w:r>
        <w:rPr>
          <w:rFonts w:ascii="Arial Narrow" w:hAnsi="Arial Narrow"/>
        </w:rPr>
        <w:t> ;</w:t>
      </w:r>
      <w:r w:rsidRPr="00752084">
        <w:rPr>
          <w:rFonts w:ascii="Arial Narrow" w:hAnsi="Arial Narrow"/>
        </w:rPr>
        <w:t xml:space="preserve"> il voulait t’éprouver et savoir ce que tu as dans le cœur</w:t>
      </w:r>
      <w:r>
        <w:rPr>
          <w:rFonts w:ascii="Arial Narrow" w:hAnsi="Arial Narrow"/>
        </w:rPr>
        <w:t> :</w:t>
      </w:r>
      <w:r w:rsidRPr="00752084">
        <w:rPr>
          <w:rFonts w:ascii="Arial Narrow" w:hAnsi="Arial Narrow"/>
        </w:rPr>
        <w:t xml:space="preserve"> allais-tu garder ses commandements, oui ou non</w:t>
      </w:r>
      <w:r>
        <w:rPr>
          <w:rFonts w:ascii="Arial Narrow" w:hAnsi="Arial Narrow"/>
        </w:rPr>
        <w:t> ? </w:t>
      </w:r>
      <w:r w:rsidRPr="00752084">
        <w:rPr>
          <w:rFonts w:ascii="Arial Narrow" w:hAnsi="Arial Narrow"/>
        </w:rPr>
        <w:t>» (</w:t>
      </w:r>
      <w:proofErr w:type="spellStart"/>
      <w:r w:rsidRPr="00752084">
        <w:rPr>
          <w:rFonts w:ascii="Arial Narrow" w:hAnsi="Arial Narrow"/>
        </w:rPr>
        <w:t>Dt</w:t>
      </w:r>
      <w:proofErr w:type="spellEnd"/>
      <w:r w:rsidRPr="00752084">
        <w:rPr>
          <w:rFonts w:ascii="Arial Narrow" w:hAnsi="Arial Narrow"/>
        </w:rPr>
        <w:t xml:space="preserve"> 8,2)</w:t>
      </w:r>
    </w:p>
    <w:p w:rsidR="00EF74F1" w:rsidRPr="00752084" w:rsidRDefault="00EF74F1" w:rsidP="00EF74F1">
      <w:pPr>
        <w:rPr>
          <w:rFonts w:ascii="Arial Narrow" w:hAnsi="Arial Narrow"/>
        </w:rPr>
      </w:pPr>
    </w:p>
    <w:p w:rsidR="00EF74F1" w:rsidRPr="00752084" w:rsidRDefault="00EF74F1" w:rsidP="00EF74F1">
      <w:pPr>
        <w:rPr>
          <w:rFonts w:ascii="Arial Narrow" w:hAnsi="Arial Narrow"/>
        </w:rPr>
      </w:pPr>
      <w:r>
        <w:rPr>
          <w:rFonts w:ascii="Arial Narrow" w:hAnsi="Arial Narrow"/>
        </w:rPr>
        <w:t>« </w:t>
      </w:r>
      <w:r w:rsidRPr="00752084">
        <w:rPr>
          <w:rFonts w:ascii="Arial Narrow" w:hAnsi="Arial Narrow"/>
        </w:rPr>
        <w:t>Je suis plein de gratitude envers Dieu, à qui je rends un culte avec une conscience pure, à la suite de mes ancêtres, je lui rends grâce en me souvenant conti</w:t>
      </w:r>
      <w:r>
        <w:rPr>
          <w:rFonts w:ascii="Arial Narrow" w:hAnsi="Arial Narrow"/>
        </w:rPr>
        <w:softHyphen/>
      </w:r>
      <w:r w:rsidRPr="00752084">
        <w:rPr>
          <w:rFonts w:ascii="Arial Narrow" w:hAnsi="Arial Narrow"/>
        </w:rPr>
        <w:t>nuel</w:t>
      </w:r>
      <w:r>
        <w:rPr>
          <w:rFonts w:ascii="Arial Narrow" w:hAnsi="Arial Narrow"/>
        </w:rPr>
        <w:softHyphen/>
      </w:r>
      <w:r w:rsidRPr="00752084">
        <w:rPr>
          <w:rFonts w:ascii="Arial Narrow" w:hAnsi="Arial Narrow"/>
        </w:rPr>
        <w:t>lement de toi dans mes prières, nuit et jour. Me rappelant tes larmes, j’ai un très vif désir de te revoir pour être rempli de joie. J’ai souvenir de la foi sincère qui est en toi</w:t>
      </w:r>
      <w:r>
        <w:rPr>
          <w:rFonts w:ascii="Arial Narrow" w:hAnsi="Arial Narrow"/>
        </w:rPr>
        <w:t> :</w:t>
      </w:r>
      <w:r w:rsidRPr="00752084">
        <w:rPr>
          <w:rFonts w:ascii="Arial Narrow" w:hAnsi="Arial Narrow"/>
        </w:rPr>
        <w:t xml:space="preserve"> c’était celle qui habitait d’abord Loïs, ta grand-mère, et celle d’</w:t>
      </w:r>
      <w:proofErr w:type="spellStart"/>
      <w:r w:rsidRPr="00752084">
        <w:rPr>
          <w:rFonts w:ascii="Arial Narrow" w:hAnsi="Arial Narrow"/>
        </w:rPr>
        <w:t>Eunice</w:t>
      </w:r>
      <w:proofErr w:type="spellEnd"/>
      <w:r w:rsidRPr="00752084">
        <w:rPr>
          <w:rFonts w:ascii="Arial Narrow" w:hAnsi="Arial Narrow"/>
        </w:rPr>
        <w:t>, ta mère, et j’ai la convic</w:t>
      </w:r>
      <w:r>
        <w:rPr>
          <w:rFonts w:ascii="Arial Narrow" w:hAnsi="Arial Narrow"/>
        </w:rPr>
        <w:softHyphen/>
      </w:r>
      <w:r w:rsidRPr="00752084">
        <w:rPr>
          <w:rFonts w:ascii="Arial Narrow" w:hAnsi="Arial Narrow"/>
        </w:rPr>
        <w:t>tion que c’est aussi la tienne. Voilà pourquoi, je te le rap</w:t>
      </w:r>
      <w:r>
        <w:rPr>
          <w:rFonts w:ascii="Arial Narrow" w:hAnsi="Arial Narrow"/>
        </w:rPr>
        <w:softHyphen/>
      </w:r>
      <w:r w:rsidRPr="00752084">
        <w:rPr>
          <w:rFonts w:ascii="Arial Narrow" w:hAnsi="Arial Narrow"/>
        </w:rPr>
        <w:t>pelle, ravive le don gratuit de Dieu, ce don qui est en toi depuis que je t’ai imposé les mains. Car ce n’est pas un esprit de peur que Dieu nous a donné, mais un esprit de force, d’amour et de pondérati</w:t>
      </w:r>
      <w:r>
        <w:rPr>
          <w:rFonts w:ascii="Arial Narrow" w:hAnsi="Arial Narrow"/>
        </w:rPr>
        <w:t>on. </w:t>
      </w:r>
      <w:r w:rsidRPr="00752084">
        <w:rPr>
          <w:rFonts w:ascii="Arial Narrow" w:hAnsi="Arial Narrow"/>
        </w:rPr>
        <w:t xml:space="preserve">» </w:t>
      </w:r>
      <w:r>
        <w:rPr>
          <w:rFonts w:ascii="Arial Narrow" w:hAnsi="Arial Narrow"/>
        </w:rPr>
        <w:br/>
      </w:r>
      <w:r w:rsidRPr="00752084">
        <w:rPr>
          <w:rFonts w:ascii="Arial Narrow" w:hAnsi="Arial Narrow"/>
        </w:rPr>
        <w:t>(2Tm 1,3-4)</w:t>
      </w:r>
    </w:p>
    <w:p w:rsidR="00EF74F1" w:rsidRDefault="00EF74F1" w:rsidP="00EF74F1">
      <w:pPr>
        <w:rPr>
          <w:sz w:val="10"/>
          <w:szCs w:val="10"/>
        </w:rPr>
        <w:sectPr w:rsidR="00EF74F1" w:rsidSect="00EF74F1">
          <w:type w:val="continuous"/>
          <w:pgSz w:w="11906" w:h="16838"/>
          <w:pgMar w:top="964" w:right="964" w:bottom="964" w:left="964" w:header="709" w:footer="709" w:gutter="0"/>
          <w:cols w:num="2" w:space="454"/>
          <w:docGrid w:linePitch="360"/>
        </w:sectPr>
      </w:pPr>
    </w:p>
    <w:p w:rsidR="00293A30" w:rsidRPr="00EF74F1" w:rsidRDefault="00293A30" w:rsidP="00EF74F1">
      <w:pPr>
        <w:rPr>
          <w:sz w:val="10"/>
          <w:szCs w:val="10"/>
        </w:rPr>
      </w:pPr>
    </w:p>
    <w:sectPr w:rsidR="00293A30" w:rsidRPr="00EF74F1" w:rsidSect="00EF74F1">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F1"/>
    <w:rsid w:val="001023A9"/>
    <w:rsid w:val="00293A30"/>
    <w:rsid w:val="006756FE"/>
    <w:rsid w:val="00E37FEA"/>
    <w:rsid w:val="00EF74F1"/>
    <w:rsid w:val="00FF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F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qFormat/>
    <w:rsid w:val="00EF74F1"/>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EF74F1"/>
    <w:rPr>
      <w:rFonts w:ascii="Arial" w:eastAsia="Times New Roman" w:hAnsi="Arial" w:cs="Arial"/>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F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qFormat/>
    <w:rsid w:val="00EF74F1"/>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EF74F1"/>
    <w:rPr>
      <w:rFonts w:ascii="Arial" w:eastAsia="Times New Roman" w:hAnsi="Arial" w:cs="Arial"/>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NDHS-SBES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2</cp:revision>
  <dcterms:created xsi:type="dcterms:W3CDTF">2014-09-16T19:05:00Z</dcterms:created>
  <dcterms:modified xsi:type="dcterms:W3CDTF">2014-09-16T19:05:00Z</dcterms:modified>
</cp:coreProperties>
</file>