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8E" w:rsidRPr="00CE2516" w:rsidRDefault="0084228E" w:rsidP="006527F9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CE251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P</w:t>
      </w:r>
      <w:r w:rsidRPr="00CE2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réfaces</w:t>
      </w:r>
      <w:proofErr w:type="gramEnd"/>
      <w:r w:rsidRPr="00CE2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des </w:t>
      </w:r>
      <w:r w:rsidRPr="00CE251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R</w:t>
      </w:r>
      <w:r w:rsidRPr="00CE2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ameaux – </w:t>
      </w:r>
      <w:r w:rsidRPr="00CE251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M</w:t>
      </w:r>
      <w:r w:rsidRPr="00CE2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esse </w:t>
      </w:r>
      <w:r w:rsidRPr="00CE251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C</w:t>
      </w:r>
      <w:r w:rsidRPr="00CE2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hrismale </w:t>
      </w:r>
      <w:r w:rsidR="006527F9" w:rsidRPr="00CE2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</w:t>
      </w:r>
      <w:r w:rsidR="006527F9" w:rsidRPr="00CE251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P</w:t>
      </w:r>
      <w:r w:rsidR="006527F9" w:rsidRPr="00CE2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assion - </w:t>
      </w:r>
      <w:r w:rsidR="006527F9" w:rsidRPr="00CE251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P</w:t>
      </w:r>
      <w:r w:rsidR="006527F9" w:rsidRPr="00CE2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âques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28E" w:rsidRPr="00454A37" w:rsidRDefault="003205E2" w:rsidP="008422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A37">
        <w:rPr>
          <w:rFonts w:ascii="Times New Roman" w:eastAsia="Calibri" w:hAnsi="Times New Roman" w:cs="Times New Roman"/>
          <w:b/>
          <w:sz w:val="28"/>
          <w:szCs w:val="28"/>
        </w:rPr>
        <w:t>Rameaux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51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V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raiment, il est juste et bon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pour ta gloire et notre salut, de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t´offrir notre action de grâce, toujours et en tout lieu, 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Seigneur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, Père très saint, Dieu éternel et tout-puissant, par le Christ, notre Seigneur. Alors qu´il était innocent il a voulu souffrir pour les coupables, et sans avoir commis le mal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il s´est laissé 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condamner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pour les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criminel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; 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sa mort à effacé nos fautes et sa résurrection a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fait 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 nous des justes.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C´est 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pourquoi nous te louons avec tous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les anges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et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205E2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dans la joie, nous te célébrons en proclamant :</w:t>
      </w:r>
      <w:r w:rsidR="00454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4A37" w:rsidRPr="00454A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Saint ! Saint ! Saint !...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28E" w:rsidRPr="00454A37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A37">
        <w:rPr>
          <w:rFonts w:ascii="Times New Roman" w:eastAsia="Calibri" w:hAnsi="Times New Roman" w:cs="Times New Roman"/>
          <w:b/>
          <w:sz w:val="28"/>
          <w:szCs w:val="28"/>
        </w:rPr>
        <w:t>Messe Chrismale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07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V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raiment, il est juste et bon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, pour ta gloire et notre salut,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t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’offrir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notre action de grâce, toujours et en tout lieu, à toi, 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Seigneur,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Père très saint, Dieu éternel et tout-puissant. Par l’onction de l’Esprit Saint tu as établi ton Fils unique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grand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prêtre de l’Alliance nouvelle et éternelle ; et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, dans ton admirable providence,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tu as voulu que son unique sacerdoce demeure 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à jamais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dans l’Église. C’est lui, le Christ, qui donne 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au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peuple racheté la dignité du sacerdoce royal ; 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et, dans son amour fraternel, il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choisit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aussi des hommes qui, en recevant l’imposition des mains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auront part à son ministère. 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n son nom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, ils renouvellent le sacrifice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Rédempteur, ils dressent pour tes fils la table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du banquet pascal ; </w:t>
      </w:r>
      <w:r w:rsidR="00AE7BE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par la charité, ils montrent la voie à ton peuple saint, par la parole, ils le nourrissent, et par les sacrements, ils le fortifient. </w:t>
      </w:r>
      <w:r w:rsidR="00CE2516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En livrant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leur vie </w:t>
      </w:r>
      <w:r w:rsidR="00CE2516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pour toi et pour le salut de leurs frères, ils s’efforceront d’être conformes à l’image du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Christ</w:t>
      </w:r>
      <w:r w:rsidR="00CE2516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, et te donneront avec constance la preuve de leur foi et de leur amour.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2516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C’est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pourquoi, avec les anges et tous les saints, nous </w:t>
      </w:r>
      <w:r w:rsidR="00CE2516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te louons, Seigneur, et nous exultons de joie en proclamant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: </w:t>
      </w:r>
      <w:r w:rsidRPr="00454A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Saint !</w:t>
      </w:r>
      <w:r w:rsidR="00CE2516" w:rsidRPr="00454A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Saint ! Saint !</w:t>
      </w:r>
      <w:r w:rsidRPr="00454A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...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28E" w:rsidRPr="00454A37" w:rsidRDefault="00454A37" w:rsidP="0084228E">
      <w:pPr>
        <w:spacing w:after="0" w:line="259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Passion</w:t>
      </w:r>
      <w:bookmarkStart w:id="0" w:name="_GoBack"/>
      <w:bookmarkEnd w:id="0"/>
      <w:r w:rsidR="00647BD8" w:rsidRPr="00454A37">
        <w:rPr>
          <w:rFonts w:ascii="Times New Roman" w:eastAsia="Calibri" w:hAnsi="Times New Roman" w:cs="Times New Roman"/>
          <w:b/>
          <w:sz w:val="28"/>
          <w:szCs w:val="28"/>
        </w:rPr>
        <w:t xml:space="preserve"> : </w:t>
      </w:r>
      <w:r w:rsidR="008D6E44" w:rsidRPr="00454A37">
        <w:rPr>
          <w:rFonts w:ascii="Times New Roman" w:eastAsia="Calibri" w:hAnsi="Times New Roman" w:cs="Times New Roman"/>
          <w:smallCaps/>
          <w:sz w:val="28"/>
          <w:szCs w:val="28"/>
        </w:rPr>
        <w:t>La p</w:t>
      </w:r>
      <w:r w:rsidR="0084228E" w:rsidRPr="00454A37">
        <w:rPr>
          <w:rFonts w:ascii="Times New Roman" w:eastAsia="Calibri" w:hAnsi="Times New Roman" w:cs="Times New Roman"/>
          <w:smallCaps/>
          <w:sz w:val="28"/>
          <w:szCs w:val="28"/>
        </w:rPr>
        <w:t>uissance de la croix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448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V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raiment, il est juste et bon</w:t>
      </w:r>
      <w:r w:rsidR="003C10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pour ta gloire et notre salut, de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t’offrir notre action de grâce, toujours et en tout lieu, à toi, </w:t>
      </w:r>
      <w:r w:rsidR="003C10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Seigneur,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Père très saint, Dieu éternel et tout-puissant. Oui, l’univers entier, sauvé par la Passion de ton Fils, peut désormais </w:t>
      </w:r>
      <w:r w:rsidR="003C1076">
        <w:rPr>
          <w:rFonts w:ascii="Times New Roman" w:eastAsia="Calibri" w:hAnsi="Times New Roman" w:cs="Times New Roman"/>
          <w:color w:val="000000"/>
          <w:sz w:val="28"/>
          <w:szCs w:val="28"/>
        </w:rPr>
        <w:t>proclamer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ta </w:t>
      </w:r>
      <w:r w:rsidR="003C1076">
        <w:rPr>
          <w:rFonts w:ascii="Times New Roman" w:eastAsia="Calibri" w:hAnsi="Times New Roman" w:cs="Times New Roman"/>
          <w:color w:val="000000"/>
          <w:sz w:val="28"/>
          <w:szCs w:val="28"/>
        </w:rPr>
        <w:t>grandeur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: par la puissance </w:t>
      </w:r>
      <w:r w:rsidR="003C1076">
        <w:rPr>
          <w:rFonts w:ascii="Times New Roman" w:eastAsia="Calibri" w:hAnsi="Times New Roman" w:cs="Times New Roman"/>
          <w:color w:val="000000"/>
          <w:sz w:val="28"/>
          <w:szCs w:val="28"/>
        </w:rPr>
        <w:t>incomparable de la C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roix</w:t>
      </w:r>
      <w:r w:rsidR="003C107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apparaît en pleine lumière le jug</w:t>
      </w:r>
      <w:r w:rsidR="003C1076">
        <w:rPr>
          <w:rFonts w:ascii="Times New Roman" w:eastAsia="Calibri" w:hAnsi="Times New Roman" w:cs="Times New Roman"/>
          <w:color w:val="000000"/>
          <w:sz w:val="28"/>
          <w:szCs w:val="28"/>
        </w:rPr>
        <w:t>ement du monde, la victoire du C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rucifié. C’est pourquoi, avec les anges et tous les saints, nous </w:t>
      </w:r>
      <w:r w:rsidR="003C1076">
        <w:rPr>
          <w:rFonts w:ascii="Times New Roman" w:eastAsia="Calibri" w:hAnsi="Times New Roman" w:cs="Times New Roman"/>
          <w:color w:val="000000"/>
          <w:sz w:val="28"/>
          <w:szCs w:val="28"/>
        </w:rPr>
        <w:t>te louons, Seigneur, et nous exultons de joie en proclamant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 : Saint !</w:t>
      </w:r>
      <w:r w:rsidR="003C10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Saint ! Saint !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...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28E" w:rsidRPr="00454A37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54A37">
        <w:rPr>
          <w:rFonts w:ascii="Times New Roman" w:eastAsia="Calibri" w:hAnsi="Times New Roman" w:cs="Times New Roman"/>
          <w:b/>
          <w:sz w:val="28"/>
          <w:szCs w:val="28"/>
        </w:rPr>
        <w:t>Pâques I</w:t>
      </w:r>
      <w:r w:rsidR="00647BD8" w:rsidRPr="00454A37">
        <w:rPr>
          <w:rFonts w:ascii="Times New Roman" w:eastAsia="Calibri" w:hAnsi="Times New Roman" w:cs="Times New Roman"/>
          <w:b/>
          <w:sz w:val="28"/>
          <w:szCs w:val="28"/>
        </w:rPr>
        <w:t xml:space="preserve"> : </w:t>
      </w:r>
      <w:r w:rsidRPr="00454A37">
        <w:rPr>
          <w:rFonts w:ascii="Times New Roman" w:eastAsia="Calibri" w:hAnsi="Times New Roman" w:cs="Times New Roman"/>
          <w:smallCaps/>
          <w:sz w:val="28"/>
          <w:szCs w:val="28"/>
        </w:rPr>
        <w:t>Le mystère pascal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448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V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raiment, il est juste et bon</w:t>
      </w:r>
      <w:r w:rsidR="00163073">
        <w:rPr>
          <w:rFonts w:ascii="Times New Roman" w:eastAsia="Calibri" w:hAnsi="Times New Roman" w:cs="Times New Roman"/>
          <w:color w:val="000000"/>
          <w:sz w:val="28"/>
          <w:szCs w:val="28"/>
        </w:rPr>
        <w:t>, pour ta gloire et notre salut, de te louer,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Seigneur, en tout temps, mais plus encore </w:t>
      </w:r>
      <w:r w:rsidR="001630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 te glorifier en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cette nuit (</w:t>
      </w:r>
      <w:r w:rsidR="00163073" w:rsidRPr="006444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la nuit de Pâques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44489">
        <w:rPr>
          <w:rFonts w:ascii="Times New Roman" w:eastAsia="Calibri" w:hAnsi="Times New Roman" w:cs="Times New Roman"/>
          <w:color w:val="000000"/>
          <w:sz w:val="28"/>
          <w:szCs w:val="28"/>
        </w:rPr>
        <w:t>, en ces jours (</w:t>
      </w:r>
      <w:r w:rsidR="00644489" w:rsidRPr="006444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après l’octave</w:t>
      </w:r>
      <w:r w:rsidR="0064448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où le Chr</w:t>
      </w:r>
      <w:r w:rsidR="00644489">
        <w:rPr>
          <w:rFonts w:ascii="Times New Roman" w:eastAsia="Calibri" w:hAnsi="Times New Roman" w:cs="Times New Roman"/>
          <w:color w:val="000000"/>
          <w:sz w:val="28"/>
          <w:szCs w:val="28"/>
        </w:rPr>
        <w:t>ist, notre Pâque, a été immolé. C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ar il est l’Agneau véritable qui a enlevé le</w:t>
      </w:r>
      <w:r w:rsidR="00644489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péché</w:t>
      </w:r>
      <w:r w:rsidR="00644489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du monde : en mourant, il a détruit notre mort ; en ressuscitant, il nous a rendu la vie.</w:t>
      </w:r>
      <w:r w:rsidR="006444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C’est pourquoi l</w:t>
      </w:r>
      <w:r w:rsidR="00644489">
        <w:rPr>
          <w:rFonts w:ascii="Times New Roman" w:eastAsia="Calibri" w:hAnsi="Times New Roman" w:cs="Times New Roman"/>
          <w:color w:val="000000"/>
          <w:sz w:val="28"/>
          <w:szCs w:val="28"/>
        </w:rPr>
        <w:t>a joie pascale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rayonne par tout l’univers,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terre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entière exulte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les puissances d’en haut et les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anges dans le ciel chantent sans fin l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’hymne de ta gloire : </w:t>
      </w:r>
      <w:r w:rsidR="00962CFE" w:rsidRPr="00454A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Saint ! Saint ! Saint !...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28E" w:rsidRPr="00454A37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54A37">
        <w:rPr>
          <w:rFonts w:ascii="Times New Roman" w:eastAsia="Calibri" w:hAnsi="Times New Roman" w:cs="Times New Roman"/>
          <w:b/>
          <w:sz w:val="28"/>
          <w:szCs w:val="28"/>
        </w:rPr>
        <w:t>Pâques II</w:t>
      </w:r>
      <w:r w:rsidR="00647BD8" w:rsidRPr="00454A37">
        <w:rPr>
          <w:rFonts w:ascii="Times New Roman" w:eastAsia="Calibri" w:hAnsi="Times New Roman" w:cs="Times New Roman"/>
          <w:b/>
          <w:sz w:val="28"/>
          <w:szCs w:val="28"/>
        </w:rPr>
        <w:t xml:space="preserve"> : </w:t>
      </w:r>
      <w:r w:rsidRPr="00454A37">
        <w:rPr>
          <w:rFonts w:ascii="Times New Roman" w:eastAsia="Calibri" w:hAnsi="Times New Roman" w:cs="Times New Roman"/>
          <w:smallCaps/>
          <w:sz w:val="28"/>
          <w:szCs w:val="28"/>
        </w:rPr>
        <w:t>La vie nouvelle dans le Christ</w:t>
      </w:r>
    </w:p>
    <w:p w:rsidR="0084228E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CF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V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raiment, il est juste et bon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>, pour ta gloire et notre salut, de te louer,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Seigneur, en tout temps, mais plus encore 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 te glorifier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en ces jours où le Chr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>ist, notre Pâque, a été immolé.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2CF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Grâce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à lui se lèvent des enfants de lumière pour une vie éternelle, et les portes des Cieux s’ouvrent pour accueillir les croyants. </w:t>
      </w:r>
      <w:r w:rsidR="00962CF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Car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sa 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>mort nous affranchit de la mort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et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dans sa résurrection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chacun de nous est déjà ressuscité.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2CF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C’est pourquoi l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>a joie pascale</w:t>
      </w:r>
      <w:r w:rsidR="00962CF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>rayonne par tout l’univers,</w:t>
      </w:r>
      <w:r w:rsidR="00962CF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terre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entière exulte</w:t>
      </w:r>
      <w:r w:rsidR="00962CF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les puissances d’en haut et les </w:t>
      </w:r>
      <w:r w:rsidR="00962CF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anges dans le ciel chantent sans fin l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’hymne de ta gloire : </w:t>
      </w:r>
      <w:r w:rsidR="00962CFE" w:rsidRPr="00454A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Saint ! Saint ! Saint !...</w:t>
      </w:r>
    </w:p>
    <w:p w:rsidR="00962CFE" w:rsidRPr="00CE2516" w:rsidRDefault="00962CF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28E" w:rsidRPr="00454A37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54A37">
        <w:rPr>
          <w:rFonts w:ascii="Times New Roman" w:eastAsia="Calibri" w:hAnsi="Times New Roman" w:cs="Times New Roman"/>
          <w:b/>
          <w:sz w:val="28"/>
          <w:szCs w:val="28"/>
        </w:rPr>
        <w:t>Pâques III</w:t>
      </w:r>
      <w:r w:rsidR="00647BD8" w:rsidRPr="00454A37">
        <w:rPr>
          <w:rFonts w:ascii="Times New Roman" w:eastAsia="Calibri" w:hAnsi="Times New Roman" w:cs="Times New Roman"/>
          <w:b/>
          <w:sz w:val="28"/>
          <w:szCs w:val="28"/>
        </w:rPr>
        <w:t xml:space="preserve"> : </w:t>
      </w:r>
      <w:r w:rsidRPr="00454A37">
        <w:rPr>
          <w:rFonts w:ascii="Times New Roman" w:eastAsia="Calibri" w:hAnsi="Times New Roman" w:cs="Times New Roman"/>
          <w:smallCaps/>
          <w:sz w:val="28"/>
          <w:szCs w:val="28"/>
        </w:rPr>
        <w:t xml:space="preserve">Le Christ est vivant </w:t>
      </w:r>
      <w:r w:rsidR="00962CFE" w:rsidRPr="00454A37">
        <w:rPr>
          <w:rFonts w:ascii="Times New Roman" w:eastAsia="Calibri" w:hAnsi="Times New Roman" w:cs="Times New Roman"/>
          <w:smallCaps/>
          <w:sz w:val="28"/>
          <w:szCs w:val="28"/>
        </w:rPr>
        <w:t>et</w:t>
      </w:r>
      <w:r w:rsidRPr="00454A37">
        <w:rPr>
          <w:rFonts w:ascii="Times New Roman" w:eastAsia="Calibri" w:hAnsi="Times New Roman" w:cs="Times New Roman"/>
          <w:smallCaps/>
          <w:sz w:val="28"/>
          <w:szCs w:val="28"/>
        </w:rPr>
        <w:t xml:space="preserve"> intercède </w:t>
      </w:r>
      <w:r w:rsidR="00962CFE" w:rsidRPr="00454A37">
        <w:rPr>
          <w:rFonts w:ascii="Times New Roman" w:eastAsia="Calibri" w:hAnsi="Times New Roman" w:cs="Times New Roman"/>
          <w:smallCaps/>
          <w:sz w:val="28"/>
          <w:szCs w:val="28"/>
        </w:rPr>
        <w:t xml:space="preserve">toujours </w:t>
      </w:r>
      <w:r w:rsidRPr="00454A37">
        <w:rPr>
          <w:rFonts w:ascii="Times New Roman" w:eastAsia="Calibri" w:hAnsi="Times New Roman" w:cs="Times New Roman"/>
          <w:smallCaps/>
          <w:sz w:val="28"/>
          <w:szCs w:val="28"/>
        </w:rPr>
        <w:t>pour nous</w:t>
      </w:r>
    </w:p>
    <w:p w:rsidR="0084228E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CF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V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raiment, il est juste et bon</w:t>
      </w:r>
      <w:r w:rsidR="00962CFE">
        <w:rPr>
          <w:rFonts w:ascii="Times New Roman" w:eastAsia="Calibri" w:hAnsi="Times New Roman" w:cs="Times New Roman"/>
          <w:color w:val="000000"/>
          <w:sz w:val="28"/>
          <w:szCs w:val="28"/>
        </w:rPr>
        <w:t>, pour ta gloire et notre salut, de te louer,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Seigneur, en tout temps, mais plus encore 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 te glorifier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en ces jours où le Ch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>rist, notre Pâque, a été immolé.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Il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ne cesse pas de s’offrir pour nous, et 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demeure éternellement notre défenseur auprès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 toi ; immolé, il a vaincu la mort ; mis à mort, il est </w:t>
      </w:r>
      <w:r w:rsidR="005E6F3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vivant 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pour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toujours.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6F3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C’est pourquoi l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>a joie pascale</w:t>
      </w:r>
      <w:r w:rsidR="005E6F3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>rayonne par tout l’univers,</w:t>
      </w:r>
      <w:r w:rsidR="005E6F3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terre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entière exulte</w:t>
      </w:r>
      <w:r w:rsidR="005E6F3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les puissances d’en haut et les </w:t>
      </w:r>
      <w:r w:rsidR="005E6F3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anges dans le ciel chantent sans fin l</w:t>
      </w:r>
      <w:r w:rsidR="005E6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’hymne de ta gloire : </w:t>
      </w:r>
      <w:r w:rsidR="005E6F38" w:rsidRPr="00454A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Saint ! Saint ! Saint !...</w:t>
      </w:r>
    </w:p>
    <w:p w:rsidR="005E6F38" w:rsidRPr="00CE2516" w:rsidRDefault="005E6F38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28E" w:rsidRPr="00454A37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54A37">
        <w:rPr>
          <w:rFonts w:ascii="Times New Roman" w:eastAsia="Calibri" w:hAnsi="Times New Roman" w:cs="Times New Roman"/>
          <w:b/>
          <w:sz w:val="28"/>
          <w:szCs w:val="28"/>
        </w:rPr>
        <w:t>Pâques IV</w:t>
      </w:r>
      <w:r w:rsidR="00647BD8" w:rsidRPr="00454A37">
        <w:rPr>
          <w:rFonts w:ascii="Times New Roman" w:eastAsia="Calibri" w:hAnsi="Times New Roman" w:cs="Times New Roman"/>
          <w:b/>
          <w:sz w:val="28"/>
          <w:szCs w:val="28"/>
        </w:rPr>
        <w:t xml:space="preserve"> : </w:t>
      </w:r>
      <w:r w:rsidR="005E6F38" w:rsidRPr="00454A37">
        <w:rPr>
          <w:rFonts w:ascii="Times New Roman" w:eastAsia="Calibri" w:hAnsi="Times New Roman" w:cs="Times New Roman"/>
          <w:smallCaps/>
          <w:sz w:val="28"/>
          <w:szCs w:val="28"/>
        </w:rPr>
        <w:t>La r</w:t>
      </w:r>
      <w:r w:rsidRPr="00454A37">
        <w:rPr>
          <w:rFonts w:ascii="Times New Roman" w:eastAsia="Calibri" w:hAnsi="Times New Roman" w:cs="Times New Roman"/>
          <w:smallCaps/>
          <w:sz w:val="28"/>
          <w:szCs w:val="28"/>
        </w:rPr>
        <w:t>estauration de l’univers</w:t>
      </w:r>
      <w:r w:rsidR="005E6F38" w:rsidRPr="00454A37">
        <w:rPr>
          <w:rFonts w:ascii="Times New Roman" w:eastAsia="Calibri" w:hAnsi="Times New Roman" w:cs="Times New Roman"/>
          <w:smallCaps/>
          <w:sz w:val="28"/>
          <w:szCs w:val="28"/>
        </w:rPr>
        <w:t xml:space="preserve"> par le mystère pascal</w:t>
      </w:r>
    </w:p>
    <w:p w:rsidR="00647BD8" w:rsidRDefault="00846606" w:rsidP="00647BD8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CF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V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raiment, il est juste et bon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pour ta gloire et notre salut, de te louer,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Seigneur,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en tout temps, mais plus encore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 te glorifier 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en ces jours où le Chri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st, notre Pâque, a été immolé. Le 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monde </w:t>
      </w:r>
      <w:r w:rsidR="00647BD8">
        <w:rPr>
          <w:rFonts w:ascii="Times New Roman" w:eastAsia="Calibri" w:hAnsi="Times New Roman" w:cs="Times New Roman"/>
          <w:color w:val="000000"/>
          <w:sz w:val="28"/>
          <w:szCs w:val="28"/>
        </w:rPr>
        <w:t>ancien est détruit, la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création </w:t>
      </w:r>
      <w:r w:rsidR="00647BD8">
        <w:rPr>
          <w:rFonts w:ascii="Times New Roman" w:eastAsia="Calibri" w:hAnsi="Times New Roman" w:cs="Times New Roman"/>
          <w:color w:val="000000"/>
          <w:sz w:val="28"/>
          <w:szCs w:val="28"/>
        </w:rPr>
        <w:t>déchue est renouvelé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 ; et</w:t>
      </w:r>
      <w:r w:rsidR="00647BD8">
        <w:rPr>
          <w:rFonts w:ascii="Times New Roman" w:eastAsia="Calibri" w:hAnsi="Times New Roman" w:cs="Times New Roman"/>
          <w:color w:val="000000"/>
          <w:sz w:val="28"/>
          <w:szCs w:val="28"/>
        </w:rPr>
        <w:t>, dans le Christ, nous est rendue la vie en plénitude.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47BD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C’est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lui que nous tenons désormais la vie qu’il possède en plénitude.</w:t>
      </w:r>
      <w:r w:rsidR="00647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47BD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C’est pourquoi l</w:t>
      </w:r>
      <w:r w:rsidR="00647BD8">
        <w:rPr>
          <w:rFonts w:ascii="Times New Roman" w:eastAsia="Calibri" w:hAnsi="Times New Roman" w:cs="Times New Roman"/>
          <w:color w:val="000000"/>
          <w:sz w:val="28"/>
          <w:szCs w:val="28"/>
        </w:rPr>
        <w:t>a joie pascale</w:t>
      </w:r>
      <w:r w:rsidR="00647BD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47BD8">
        <w:rPr>
          <w:rFonts w:ascii="Times New Roman" w:eastAsia="Calibri" w:hAnsi="Times New Roman" w:cs="Times New Roman"/>
          <w:color w:val="000000"/>
          <w:sz w:val="28"/>
          <w:szCs w:val="28"/>
        </w:rPr>
        <w:t>rayonne par tout l’univers,</w:t>
      </w:r>
      <w:r w:rsidR="00647BD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terre</w:t>
      </w:r>
      <w:r w:rsidR="00647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entière exulte</w:t>
      </w:r>
      <w:r w:rsidR="00647BD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47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les puissances d’en haut et les </w:t>
      </w:r>
      <w:r w:rsidR="00647BD8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anges dans le ciel chantent sans fin l</w:t>
      </w:r>
      <w:r w:rsidR="00647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’hymne de ta gloire : </w:t>
      </w:r>
      <w:r w:rsidR="00647BD8" w:rsidRPr="00454A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Saint ! Saint ! Saint !...</w:t>
      </w:r>
    </w:p>
    <w:p w:rsidR="0084228E" w:rsidRPr="00CE2516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28E" w:rsidRPr="00647BD8" w:rsidRDefault="0084228E" w:rsidP="0084228E">
      <w:pPr>
        <w:spacing w:after="0" w:line="259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47BD8">
        <w:rPr>
          <w:rFonts w:ascii="Times New Roman" w:eastAsia="Calibri" w:hAnsi="Times New Roman" w:cs="Times New Roman"/>
          <w:b/>
          <w:sz w:val="28"/>
          <w:szCs w:val="28"/>
        </w:rPr>
        <w:t>Pâques V</w:t>
      </w:r>
      <w:r w:rsidR="00647BD8" w:rsidRPr="00647BD8">
        <w:rPr>
          <w:rFonts w:ascii="Times New Roman" w:eastAsia="Calibri" w:hAnsi="Times New Roman" w:cs="Times New Roman"/>
          <w:b/>
          <w:sz w:val="28"/>
          <w:szCs w:val="28"/>
        </w:rPr>
        <w:t xml:space="preserve"> : </w:t>
      </w:r>
      <w:r w:rsidRPr="00647BD8">
        <w:rPr>
          <w:rFonts w:ascii="Times New Roman" w:eastAsia="Calibri" w:hAnsi="Times New Roman" w:cs="Times New Roman"/>
          <w:smallCaps/>
          <w:sz w:val="28"/>
          <w:szCs w:val="28"/>
        </w:rPr>
        <w:t>Le Christ</w:t>
      </w:r>
      <w:r w:rsidR="00647BD8" w:rsidRPr="00647BD8">
        <w:rPr>
          <w:rFonts w:ascii="Times New Roman" w:eastAsia="Calibri" w:hAnsi="Times New Roman" w:cs="Times New Roman"/>
          <w:smallCaps/>
          <w:sz w:val="28"/>
          <w:szCs w:val="28"/>
        </w:rPr>
        <w:t>,</w:t>
      </w:r>
      <w:r w:rsidRPr="00647BD8">
        <w:rPr>
          <w:rFonts w:ascii="Times New Roman" w:eastAsia="Calibri" w:hAnsi="Times New Roman" w:cs="Times New Roman"/>
          <w:smallCaps/>
          <w:sz w:val="28"/>
          <w:szCs w:val="28"/>
        </w:rPr>
        <w:t xml:space="preserve"> prêtre et victime</w:t>
      </w:r>
    </w:p>
    <w:p w:rsidR="00DB41EB" w:rsidRPr="00CE2516" w:rsidRDefault="00647BD8" w:rsidP="00647BD8">
      <w:pPr>
        <w:spacing w:after="0" w:line="259" w:lineRule="auto"/>
        <w:jc w:val="both"/>
        <w:rPr>
          <w:sz w:val="28"/>
          <w:szCs w:val="28"/>
        </w:rPr>
      </w:pPr>
      <w:r w:rsidRPr="00962CF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V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raiment, il est juste et bon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pour ta gloire et notre salut, de te louer,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Seigneur, en tout temps, mais plus encore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de te glorifier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en ces jours où le Chr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ist, notre Pâque, a été immolé. Par l’offrande de son corps, il mène à leur achèvement, dans la vérité de la croix,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les sacrifices de l’ancienne Alliance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et quand il te remet son esprit pour notre salut, il est à lui seul le prêtre, 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l’autel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et l’agneau du sacrifice.</w:t>
      </w:r>
      <w:r w:rsidR="0084228E"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C’est pourquoi l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a joie pascale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rayonne par tout l’univers,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terre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entière exulte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les puissances d’en haut et les </w:t>
      </w:r>
      <w:r w:rsidRPr="00CE2516">
        <w:rPr>
          <w:rFonts w:ascii="Times New Roman" w:eastAsia="Calibri" w:hAnsi="Times New Roman" w:cs="Times New Roman"/>
          <w:color w:val="000000"/>
          <w:sz w:val="28"/>
          <w:szCs w:val="28"/>
        </w:rPr>
        <w:t>anges dans le ciel chantent sans fin l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’hymne de ta gloire : </w:t>
      </w:r>
      <w:r w:rsidRPr="00454A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Saint ! Saint ! Saint !...</w:t>
      </w:r>
    </w:p>
    <w:sectPr w:rsidR="00DB41EB" w:rsidRPr="00CE2516" w:rsidSect="006527F9">
      <w:pgSz w:w="11906" w:h="16838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8E"/>
    <w:rsid w:val="00163073"/>
    <w:rsid w:val="003205E2"/>
    <w:rsid w:val="003C1076"/>
    <w:rsid w:val="00454A37"/>
    <w:rsid w:val="005407FD"/>
    <w:rsid w:val="005E6F38"/>
    <w:rsid w:val="00644489"/>
    <w:rsid w:val="00647BD8"/>
    <w:rsid w:val="006527F9"/>
    <w:rsid w:val="0084228E"/>
    <w:rsid w:val="008462F3"/>
    <w:rsid w:val="00846606"/>
    <w:rsid w:val="008D6E44"/>
    <w:rsid w:val="00962CFE"/>
    <w:rsid w:val="009B17BC"/>
    <w:rsid w:val="00AE7BE8"/>
    <w:rsid w:val="00CE2516"/>
    <w:rsid w:val="00DB41EB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75066-F6DB-47AC-A5B9-D36DECE7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317</TotalTime>
  <Pages>2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 Alquier</cp:lastModifiedBy>
  <cp:revision>7</cp:revision>
  <dcterms:created xsi:type="dcterms:W3CDTF">2020-09-22T06:10:00Z</dcterms:created>
  <dcterms:modified xsi:type="dcterms:W3CDTF">2022-03-19T07:32:00Z</dcterms:modified>
</cp:coreProperties>
</file>