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8D" w:rsidRPr="00E3068D" w:rsidRDefault="00E3068D" w:rsidP="00E3068D">
      <w:pPr>
        <w:spacing w:after="0"/>
        <w:jc w:val="center"/>
        <w:rPr>
          <w:rFonts w:ascii="Times New Roman" w:hAnsi="Times New Roman" w:cs="Times New Roman"/>
          <w:b/>
          <w:color w:val="C00000"/>
          <w:sz w:val="32"/>
          <w:szCs w:val="32"/>
        </w:rPr>
      </w:pPr>
      <w:r w:rsidRPr="00E3068D">
        <w:rPr>
          <w:rFonts w:ascii="Times New Roman" w:hAnsi="Times New Roman" w:cs="Times New Roman"/>
          <w:b/>
          <w:color w:val="C00000"/>
          <w:sz w:val="32"/>
          <w:szCs w:val="32"/>
        </w:rPr>
        <w:t>3</w:t>
      </w:r>
      <w:r w:rsidRPr="00E3068D">
        <w:rPr>
          <w:rFonts w:ascii="Times New Roman" w:hAnsi="Times New Roman" w:cs="Times New Roman"/>
          <w:b/>
          <w:color w:val="C00000"/>
          <w:sz w:val="32"/>
          <w:szCs w:val="32"/>
          <w:vertAlign w:val="superscript"/>
        </w:rPr>
        <w:t>ème</w:t>
      </w:r>
      <w:r w:rsidRPr="00E3068D">
        <w:rPr>
          <w:rFonts w:ascii="Times New Roman" w:hAnsi="Times New Roman" w:cs="Times New Roman"/>
          <w:b/>
          <w:color w:val="C00000"/>
          <w:sz w:val="32"/>
          <w:szCs w:val="32"/>
        </w:rPr>
        <w:t xml:space="preserve"> dimanche de Pâques </w:t>
      </w:r>
      <w:r w:rsidRPr="00E3068D">
        <w:rPr>
          <w:rFonts w:ascii="Times New Roman" w:hAnsi="Times New Roman" w:cs="Times New Roman"/>
          <w:b/>
          <w:color w:val="C00000"/>
          <w:sz w:val="32"/>
          <w:szCs w:val="32"/>
        </w:rPr>
        <w:t>–</w:t>
      </w:r>
      <w:r w:rsidRPr="00E3068D">
        <w:rPr>
          <w:rFonts w:ascii="Times New Roman" w:hAnsi="Times New Roman" w:cs="Times New Roman"/>
          <w:b/>
          <w:color w:val="C00000"/>
          <w:sz w:val="32"/>
          <w:szCs w:val="32"/>
        </w:rPr>
        <w:t xml:space="preserve"> B</w:t>
      </w:r>
    </w:p>
    <w:p w:rsidR="00E3068D" w:rsidRPr="007B392D" w:rsidRDefault="00E3068D" w:rsidP="00E3068D">
      <w:pPr>
        <w:spacing w:after="0"/>
        <w:jc w:val="both"/>
        <w:rPr>
          <w:rFonts w:ascii="Times New Roman" w:hAnsi="Times New Roman" w:cs="Times New Roman"/>
          <w:color w:val="000000" w:themeColor="text1"/>
          <w:sz w:val="24"/>
          <w:szCs w:val="24"/>
        </w:rPr>
      </w:pPr>
    </w:p>
    <w:p w:rsidR="00E3068D" w:rsidRPr="00CB5A60" w:rsidRDefault="00E3068D" w:rsidP="00E3068D">
      <w:pPr>
        <w:spacing w:after="0"/>
        <w:jc w:val="both"/>
        <w:rPr>
          <w:rFonts w:ascii="Times New Roman" w:hAnsi="Times New Roman" w:cs="Times New Roman"/>
          <w:b/>
          <w:color w:val="C00000"/>
          <w:sz w:val="24"/>
          <w:szCs w:val="24"/>
        </w:rPr>
      </w:pPr>
      <w:r w:rsidRPr="00CB5A60">
        <w:rPr>
          <w:rFonts w:ascii="Times New Roman" w:hAnsi="Times New Roman" w:cs="Times New Roman"/>
          <w:b/>
          <w:color w:val="C00000"/>
          <w:sz w:val="24"/>
          <w:szCs w:val="24"/>
        </w:rPr>
        <w:t>Lecture du livre des Actes des Apôtres 3, 13-15. 17-19</w:t>
      </w:r>
    </w:p>
    <w:p w:rsidR="00E3068D" w:rsidRPr="007B392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Rejeter Jésus, le Saint et le Juste, et lui préférer un meurtrier, Barabbas, tel fut le péché des Juifs. Mais Pierre annonce que Dieu est prêt à le pardonner.</w:t>
      </w:r>
    </w:p>
    <w:p w:rsidR="00E3068D" w:rsidRPr="007B392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w:t>
      </w:r>
    </w:p>
    <w:p w:rsidR="00E3068D" w:rsidRPr="007B392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C00000"/>
          <w:sz w:val="24"/>
          <w:szCs w:val="24"/>
        </w:rPr>
        <w:t>Commentaire</w:t>
      </w:r>
      <w:r w:rsidRPr="00CB5A60">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xml:space="preserve">: Il y a quelque chose de tragique dans l’incompréhension que les juifs ont eue du mystère de Jésus. </w:t>
      </w:r>
      <w:proofErr w:type="gramStart"/>
      <w:r w:rsidRPr="007B392D">
        <w:rPr>
          <w:rFonts w:ascii="Times New Roman" w:hAnsi="Times New Roman" w:cs="Times New Roman"/>
          <w:color w:val="000000" w:themeColor="text1"/>
          <w:sz w:val="24"/>
          <w:szCs w:val="24"/>
        </w:rPr>
        <w:t>Alors qu’ils plaçaient au-dessus de tout la gloire de Dieu qui s’était révélé à Abraham, Isaac et Jacob, ils n’ont pas su reconnaître que celle-ci reposait sur Jésus ; du parfait serviteur de Dieu, ils ont fait un Serviteur souffrant en le livrant à la mort ; quand Pilate, un païen, reconnaissant son innocence voulut le relâcher, ils l’ont renié, lui le Saint et le Juste, et demandé la grâce d’un meurtrier ; lui, la source de la vie, le premier des vivants, ils l’ont tué, mais le Dieu d’Abraham l’a ressuscité !</w:t>
      </w:r>
      <w:proofErr w:type="gramEnd"/>
      <w:r w:rsidRPr="007B392D">
        <w:rPr>
          <w:rFonts w:ascii="Times New Roman" w:hAnsi="Times New Roman" w:cs="Times New Roman"/>
          <w:color w:val="000000" w:themeColor="text1"/>
          <w:sz w:val="24"/>
          <w:szCs w:val="24"/>
        </w:rPr>
        <w:t xml:space="preserve"> Pierre et les apôtres qui sont les témoins de ces faits sont aussi les témoins du pardon que Dieu accorde aux juifs et de l’appel à la conversion qu’il leur adresse.</w:t>
      </w:r>
    </w:p>
    <w:p w:rsidR="00E3068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La résurrection de Jésus authentifie le pardon qu’il a donné du haut de sa croix et qu’il confie à ses apôtres et à son Église. Recevons-nous avec joie ce sacrement du pardon ?</w:t>
      </w:r>
    </w:p>
    <w:p w:rsidR="00E3068D" w:rsidRPr="007B392D" w:rsidRDefault="00E3068D" w:rsidP="00E3068D">
      <w:pPr>
        <w:spacing w:after="0"/>
        <w:jc w:val="both"/>
        <w:rPr>
          <w:rFonts w:ascii="Times New Roman" w:hAnsi="Times New Roman" w:cs="Times New Roman"/>
          <w:color w:val="000000" w:themeColor="text1"/>
          <w:sz w:val="24"/>
          <w:szCs w:val="24"/>
        </w:rPr>
      </w:pPr>
    </w:p>
    <w:p w:rsidR="00E3068D" w:rsidRPr="00CB5A60" w:rsidRDefault="00E3068D" w:rsidP="00E3068D">
      <w:pPr>
        <w:spacing w:after="0"/>
        <w:jc w:val="both"/>
        <w:rPr>
          <w:rFonts w:ascii="Times New Roman" w:hAnsi="Times New Roman" w:cs="Times New Roman"/>
          <w:b/>
          <w:color w:val="C00000"/>
          <w:sz w:val="24"/>
          <w:szCs w:val="24"/>
        </w:rPr>
      </w:pPr>
      <w:r w:rsidRPr="00CB5A60">
        <w:rPr>
          <w:rFonts w:ascii="Times New Roman" w:hAnsi="Times New Roman" w:cs="Times New Roman"/>
          <w:b/>
          <w:color w:val="C00000"/>
          <w:sz w:val="24"/>
          <w:szCs w:val="24"/>
        </w:rPr>
        <w:t>Psaume 4</w:t>
      </w:r>
    </w:p>
    <w:p w:rsidR="00E3068D" w:rsidRPr="007B392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C00000"/>
          <w:sz w:val="24"/>
          <w:szCs w:val="24"/>
        </w:rPr>
        <w:t>R/</w:t>
      </w:r>
      <w:r>
        <w:rPr>
          <w:rFonts w:ascii="Times New Roman" w:hAnsi="Times New Roman" w:cs="Times New Roman"/>
          <w:color w:val="000000" w:themeColor="text1"/>
          <w:sz w:val="24"/>
          <w:szCs w:val="24"/>
        </w:rPr>
        <w:t> :</w:t>
      </w:r>
      <w:r w:rsidRPr="007B392D">
        <w:rPr>
          <w:rFonts w:ascii="Times New Roman" w:hAnsi="Times New Roman" w:cs="Times New Roman"/>
          <w:color w:val="000000" w:themeColor="text1"/>
          <w:sz w:val="24"/>
          <w:szCs w:val="24"/>
        </w:rPr>
        <w:t xml:space="preserve"> Sur nous, Seigneur, que s’illumine ton visage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ou</w:t>
      </w:r>
      <w:proofErr w:type="gramEnd"/>
      <w:r>
        <w:rPr>
          <w:rFonts w:ascii="Times New Roman" w:hAnsi="Times New Roman" w:cs="Times New Roman"/>
          <w:color w:val="000000" w:themeColor="text1"/>
          <w:sz w:val="24"/>
          <w:szCs w:val="24"/>
        </w:rPr>
        <w:t> : Alléluia.</w:t>
      </w:r>
    </w:p>
    <w:p w:rsidR="00E3068D" w:rsidRPr="00E3068D" w:rsidRDefault="00E3068D" w:rsidP="00E3068D">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Quand je crie, réponds-moi, Dieu, ma justice ! Toi qui me libères dans la détresse, pitié pour moi, écoute ma prière !</w:t>
      </w:r>
    </w:p>
    <w:p w:rsidR="00E3068D" w:rsidRPr="00E3068D" w:rsidRDefault="00E3068D" w:rsidP="00E3068D">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Sachez que le Seigneur a mis à part son fidèle, le Seigneur entend quand je crie vers lui. Beaucoup demandent : « Qui nous fera voir le bonheur ? » Sur nous, Seigneur, que s’illumine ton visage !</w:t>
      </w:r>
    </w:p>
    <w:p w:rsidR="00E3068D" w:rsidRPr="00E3068D" w:rsidRDefault="00E3068D" w:rsidP="00E3068D">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Dans la paix moi aussi, je me couche et je dors, car tu me donnes d’habiter, Seigneur, seul, dans la confiance.</w:t>
      </w:r>
    </w:p>
    <w:p w:rsidR="00E3068D" w:rsidRPr="007B392D" w:rsidRDefault="00E3068D" w:rsidP="00E3068D">
      <w:pPr>
        <w:spacing w:after="0"/>
        <w:jc w:val="both"/>
        <w:rPr>
          <w:rFonts w:ascii="Times New Roman" w:hAnsi="Times New Roman" w:cs="Times New Roman"/>
          <w:color w:val="000000" w:themeColor="text1"/>
          <w:sz w:val="24"/>
          <w:szCs w:val="24"/>
        </w:rPr>
      </w:pPr>
    </w:p>
    <w:p w:rsidR="00E3068D" w:rsidRPr="00CB5A60" w:rsidRDefault="00E3068D" w:rsidP="00E3068D">
      <w:pPr>
        <w:spacing w:after="0"/>
        <w:jc w:val="both"/>
        <w:rPr>
          <w:rFonts w:ascii="Times New Roman" w:hAnsi="Times New Roman" w:cs="Times New Roman"/>
          <w:b/>
          <w:color w:val="C00000"/>
          <w:sz w:val="24"/>
          <w:szCs w:val="24"/>
        </w:rPr>
      </w:pPr>
      <w:r w:rsidRPr="00CB5A60">
        <w:rPr>
          <w:rFonts w:ascii="Times New Roman" w:hAnsi="Times New Roman" w:cs="Times New Roman"/>
          <w:b/>
          <w:color w:val="C00000"/>
          <w:sz w:val="24"/>
          <w:szCs w:val="24"/>
        </w:rPr>
        <w:t>Lecture de la première lettre de saint Jean 2, 1-5a</w:t>
      </w:r>
    </w:p>
    <w:p w:rsidR="00E3068D" w:rsidRPr="007B392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L’amour de Jésus pour les pécheurs que nous sommes est la suprême garantie de notre pardon, mais elle ne nous dispense pas de lutter pour être fidèles.</w:t>
      </w:r>
    </w:p>
    <w:p w:rsidR="00E3068D" w:rsidRPr="007B392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 xml:space="preserve">Mes </w:t>
      </w:r>
      <w:proofErr w:type="spellStart"/>
      <w:r w:rsidRPr="007B392D">
        <w:rPr>
          <w:rFonts w:ascii="Times New Roman" w:hAnsi="Times New Roman" w:cs="Times New Roman"/>
          <w:color w:val="000000" w:themeColor="text1"/>
          <w:sz w:val="24"/>
          <w:szCs w:val="24"/>
        </w:rPr>
        <w:t>petits enfants</w:t>
      </w:r>
      <w:proofErr w:type="spellEnd"/>
      <w:r w:rsidRPr="007B392D">
        <w:rPr>
          <w:rFonts w:ascii="Times New Roman" w:hAnsi="Times New Roman" w:cs="Times New Roman"/>
          <w:color w:val="000000" w:themeColor="text1"/>
          <w:sz w:val="24"/>
          <w:szCs w:val="24"/>
        </w:rPr>
        <w:t>,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w:t>
      </w:r>
    </w:p>
    <w:p w:rsidR="00E3068D" w:rsidRPr="007B392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C00000"/>
          <w:sz w:val="24"/>
          <w:szCs w:val="24"/>
        </w:rPr>
        <w:t>Commentaire</w:t>
      </w:r>
      <w:r w:rsidRPr="00CB5A60">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xml:space="preserve">: Une certaine habitude des choses de Dieu fait que nous nous installons dans la médiocrité tout en prétextant connaître Dieu. Jean réagit contre cette insouciance. Connaître Dieu, c’est garder ses commandements, c’est-à-dire, d’une manière négative, éviter le péché, et, plus positivement, garder ses commandements dont Jean nous répète inlassablement qu’ils </w:t>
      </w:r>
      <w:r w:rsidRPr="007B392D">
        <w:rPr>
          <w:rFonts w:ascii="Times New Roman" w:hAnsi="Times New Roman" w:cs="Times New Roman"/>
          <w:color w:val="000000" w:themeColor="text1"/>
          <w:sz w:val="24"/>
          <w:szCs w:val="24"/>
        </w:rPr>
        <w:lastRenderedPageBreak/>
        <w:t>consistent à aimer Dieu et ses frères. Il est vrai que Jésus est notre intercesseur, le pardon des péchés du monde entier, mais ce serait mentir et délaisser la vérité que d’y trouver prétexte à ne pas entendre les exigences de l’amour de Dieu.</w:t>
      </w:r>
    </w:p>
    <w:p w:rsidR="00E3068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Parce que Jésus est auprès du Père le défenseur et l’avocat de tous ses frères en humanité, nos prières se concluent par la formule : « Par Jésus Christ notre Seigneur ». Quelle attention y portons-nous, spécialement lorsqu’il nous est demandé de préparer la prière universelle à la messe ?</w:t>
      </w:r>
    </w:p>
    <w:p w:rsidR="00E3068D" w:rsidRDefault="00E3068D" w:rsidP="00E3068D">
      <w:pPr>
        <w:spacing w:after="0"/>
        <w:jc w:val="both"/>
        <w:rPr>
          <w:rFonts w:ascii="Times New Roman" w:hAnsi="Times New Roman" w:cs="Times New Roman"/>
          <w:color w:val="000000" w:themeColor="text1"/>
          <w:sz w:val="24"/>
          <w:szCs w:val="24"/>
        </w:rPr>
      </w:pPr>
    </w:p>
    <w:p w:rsidR="00E3068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 xml:space="preserve">. </w:t>
      </w:r>
      <w:r w:rsidRPr="00CB5A60">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 xml:space="preserve">. Seigneur Jésus, ouvre-nous les Écritures ! Que notre cœur devienne brûlant tandis que tu nous parles. </w:t>
      </w:r>
      <w:r w:rsidRPr="00CB5A60">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w:t>
      </w:r>
    </w:p>
    <w:p w:rsidR="00E3068D" w:rsidRPr="007B392D" w:rsidRDefault="00E3068D" w:rsidP="00E3068D">
      <w:pPr>
        <w:spacing w:after="0"/>
        <w:jc w:val="both"/>
        <w:rPr>
          <w:rFonts w:ascii="Times New Roman" w:hAnsi="Times New Roman" w:cs="Times New Roman"/>
          <w:color w:val="000000" w:themeColor="text1"/>
          <w:sz w:val="24"/>
          <w:szCs w:val="24"/>
        </w:rPr>
      </w:pPr>
    </w:p>
    <w:p w:rsidR="00E3068D" w:rsidRPr="00CB5A60" w:rsidRDefault="00E3068D" w:rsidP="00E3068D">
      <w:pPr>
        <w:spacing w:after="0"/>
        <w:jc w:val="both"/>
        <w:rPr>
          <w:rFonts w:ascii="Times New Roman" w:hAnsi="Times New Roman" w:cs="Times New Roman"/>
          <w:b/>
          <w:color w:val="C00000"/>
          <w:sz w:val="24"/>
          <w:szCs w:val="24"/>
        </w:rPr>
      </w:pPr>
      <w:r w:rsidRPr="00CB5A60">
        <w:rPr>
          <w:rFonts w:ascii="Times New Roman" w:hAnsi="Times New Roman" w:cs="Times New Roman"/>
          <w:b/>
          <w:color w:val="C00000"/>
          <w:sz w:val="24"/>
          <w:szCs w:val="24"/>
        </w:rPr>
        <w:t>Évangile de Jésus Christ selon saint Luc 24, 35-48</w:t>
      </w:r>
    </w:p>
    <w:p w:rsidR="00E3068D" w:rsidRPr="007B392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Ce n’est pas un esprit qui se montre aux disciples, c’est bien Jésus, le crucifié, qui est maintenant vivant.</w:t>
      </w:r>
    </w:p>
    <w:p w:rsidR="00E3068D" w:rsidRPr="007B392D" w:rsidRDefault="00E3068D" w:rsidP="00E3068D">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2273935" cy="1791970"/>
            <wp:effectExtent l="0" t="0" r="0" b="0"/>
            <wp:wrapTight wrapText="bothSides">
              <wp:wrapPolygon edited="0">
                <wp:start x="0" y="0"/>
                <wp:lineTo x="0" y="21355"/>
                <wp:lineTo x="21353" y="21355"/>
                <wp:lineTo x="2135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935" cy="1791970"/>
                    </a:xfrm>
                    <a:prstGeom prst="rect">
                      <a:avLst/>
                    </a:prstGeom>
                  </pic:spPr>
                </pic:pic>
              </a:graphicData>
            </a:graphic>
            <wp14:sizeRelH relativeFrom="margin">
              <wp14:pctWidth>0</wp14:pctWidth>
            </wp14:sizeRelH>
            <wp14:sizeRelV relativeFrom="margin">
              <wp14:pctHeight>0</wp14:pctHeight>
            </wp14:sizeRelV>
          </wp:anchor>
        </w:drawing>
      </w:r>
      <w:r w:rsidRPr="007B392D">
        <w:rPr>
          <w:rFonts w:ascii="Times New Roman" w:hAnsi="Times New Roman" w:cs="Times New Roman"/>
          <w:color w:val="000000" w:themeColor="text1"/>
          <w:sz w:val="24"/>
          <w:szCs w:val="24"/>
        </w:rPr>
        <w:t>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w:t>
      </w:r>
    </w:p>
    <w:p w:rsidR="00E3068D" w:rsidRPr="007B392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C00000"/>
          <w:sz w:val="24"/>
          <w:szCs w:val="24"/>
        </w:rPr>
        <w:t>Commentaire</w:t>
      </w:r>
      <w:r w:rsidRPr="00CB5A60">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Écrivant pour des lecteurs d’origine grecque, Luc insiste fortement sur la réalité corporelle de la résurrection du Christ. Jésus n’est pas seulement un esprit immortalisé, il est ressuscité en son corps comme le prouvent les cicatrices de sa passion sur ses mains et ses pieds, et le repas qu’il prend devant ses apôtres. Les moyens pédagogiques qu’emploie Jésus pour se faire reconnaître ne doivent pourtant pas nous inciter à imaginer ce que peut être un corps ressuscité. Ce qui compte, c’est de reconnaître que tout ce que Moïse, les prophètes et les psaumes ont pressenti des souffrances et de la résurrection du Messie s’est accompli en Jésus : il est le Sauveur promis qui envoie ses disciples proclamer la bonne nouvelle que le pardon des péchés est devenu réalité.</w:t>
      </w:r>
    </w:p>
    <w:p w:rsidR="00E3068D" w:rsidRDefault="00E3068D" w:rsidP="00E3068D">
      <w:pPr>
        <w:spacing w:after="0"/>
        <w:jc w:val="both"/>
        <w:rPr>
          <w:rFonts w:ascii="Times New Roman" w:hAnsi="Times New Roman" w:cs="Times New Roman"/>
          <w:color w:val="000000" w:themeColor="text1"/>
          <w:sz w:val="24"/>
          <w:szCs w:val="24"/>
        </w:rPr>
      </w:pPr>
      <w:r w:rsidRPr="007B392D">
        <w:rPr>
          <w:rFonts w:ascii="Times New Roman" w:hAnsi="Times New Roman" w:cs="Times New Roman"/>
          <w:color w:val="000000" w:themeColor="text1"/>
          <w:sz w:val="24"/>
          <w:szCs w:val="24"/>
        </w:rPr>
        <w:t>« Il leur ouvrit l’esprit à l’intelligence des Écritures ». Si, durant ces dimanches de Pâques, nous demandions la même grâce au Christ ressuscité, pour nous et pour son Église !</w:t>
      </w:r>
    </w:p>
    <w:p w:rsidR="00737416" w:rsidRDefault="007374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3068D" w:rsidRPr="00CB5A60" w:rsidRDefault="00E3068D" w:rsidP="00E3068D">
      <w:pPr>
        <w:spacing w:after="0"/>
        <w:jc w:val="both"/>
        <w:rPr>
          <w:rFonts w:ascii="Times New Roman" w:hAnsi="Times New Roman" w:cs="Times New Roman"/>
          <w:b/>
          <w:color w:val="C00000"/>
          <w:sz w:val="24"/>
          <w:szCs w:val="24"/>
        </w:rPr>
      </w:pPr>
      <w:bookmarkStart w:id="0" w:name="_GoBack"/>
      <w:bookmarkEnd w:id="0"/>
      <w:r w:rsidRPr="00CB5A60">
        <w:rPr>
          <w:rFonts w:ascii="Times New Roman" w:hAnsi="Times New Roman" w:cs="Times New Roman"/>
          <w:b/>
          <w:color w:val="C00000"/>
          <w:sz w:val="24"/>
          <w:szCs w:val="24"/>
        </w:rPr>
        <w:t>Prière universelle</w:t>
      </w:r>
    </w:p>
    <w:p w:rsidR="00E3068D" w:rsidRPr="00DD0896" w:rsidRDefault="00E3068D" w:rsidP="00E3068D">
      <w:pPr>
        <w:spacing w:after="0"/>
        <w:jc w:val="both"/>
        <w:rPr>
          <w:rFonts w:ascii="Times New Roman" w:hAnsi="Times New Roman" w:cs="Times New Roman"/>
          <w:color w:val="000000" w:themeColor="text1"/>
          <w:sz w:val="24"/>
          <w:szCs w:val="24"/>
        </w:rPr>
      </w:pPr>
      <w:r w:rsidRPr="00DD0896">
        <w:rPr>
          <w:rFonts w:ascii="Times New Roman" w:hAnsi="Times New Roman" w:cs="Times New Roman"/>
          <w:color w:val="000000" w:themeColor="text1"/>
          <w:sz w:val="24"/>
          <w:szCs w:val="24"/>
        </w:rPr>
        <w:t>Les disciples ont de la difficulté à reconnaître Jésus après sa résurrection. Nous aussi avons parfois de la difficulté à le reconnaître dans nos vies. Prions le Père pour que l’humanité entière s’ouvre aux signes de sa présence.</w:t>
      </w:r>
    </w:p>
    <w:p w:rsidR="00E3068D" w:rsidRPr="00DD0896" w:rsidRDefault="00E3068D" w:rsidP="00E3068D">
      <w:pPr>
        <w:spacing w:after="0"/>
        <w:jc w:val="both"/>
        <w:rPr>
          <w:rFonts w:ascii="Times New Roman" w:hAnsi="Times New Roman" w:cs="Times New Roman"/>
          <w:color w:val="000000" w:themeColor="text1"/>
          <w:sz w:val="24"/>
          <w:szCs w:val="24"/>
        </w:rPr>
      </w:pPr>
      <w:r w:rsidRPr="00DD0896">
        <w:rPr>
          <w:rFonts w:ascii="Times New Roman" w:hAnsi="Times New Roman" w:cs="Times New Roman"/>
          <w:b/>
          <w:color w:val="C00000"/>
          <w:sz w:val="24"/>
          <w:szCs w:val="24"/>
        </w:rPr>
        <w:t>R/</w:t>
      </w:r>
      <w:r>
        <w:rPr>
          <w:rFonts w:ascii="Times New Roman" w:hAnsi="Times New Roman" w:cs="Times New Roman"/>
          <w:color w:val="000000" w:themeColor="text1"/>
          <w:sz w:val="24"/>
          <w:szCs w:val="24"/>
        </w:rPr>
        <w:t xml:space="preserve"> : </w:t>
      </w:r>
      <w:r w:rsidRPr="00DD0896">
        <w:rPr>
          <w:rFonts w:ascii="Times New Roman" w:hAnsi="Times New Roman" w:cs="Times New Roman"/>
          <w:color w:val="000000" w:themeColor="text1"/>
          <w:sz w:val="24"/>
          <w:szCs w:val="24"/>
        </w:rPr>
        <w:t>Seigneur, écoute nos prières.</w:t>
      </w:r>
    </w:p>
    <w:p w:rsidR="00E3068D" w:rsidRPr="00E3068D" w:rsidRDefault="00E3068D" w:rsidP="00E3068D">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 xml:space="preserve">Prions pour l’Église afin qu’elle soit capable de lire les signes des temps et de répondre aux nouveaux défis qui lui sont posés. </w:t>
      </w:r>
      <w:r w:rsidRPr="00E3068D">
        <w:rPr>
          <w:rFonts w:ascii="Times New Roman" w:hAnsi="Times New Roman" w:cs="Times New Roman"/>
          <w:b/>
          <w:color w:val="C00000"/>
          <w:sz w:val="24"/>
          <w:szCs w:val="24"/>
        </w:rPr>
        <w:t>R/</w:t>
      </w:r>
    </w:p>
    <w:p w:rsidR="00E3068D" w:rsidRPr="00E3068D" w:rsidRDefault="00E3068D" w:rsidP="00E3068D">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 xml:space="preserve">Prions pour nos dirigeants afin qu’ils reconnaissent la dignité de toute personne humaine et qu’ils protègent les plus faibles. </w:t>
      </w:r>
      <w:r w:rsidRPr="00E3068D">
        <w:rPr>
          <w:rFonts w:ascii="Times New Roman" w:hAnsi="Times New Roman" w:cs="Times New Roman"/>
          <w:b/>
          <w:color w:val="C00000"/>
          <w:sz w:val="24"/>
          <w:szCs w:val="24"/>
        </w:rPr>
        <w:t>R/</w:t>
      </w:r>
    </w:p>
    <w:p w:rsidR="00E3068D" w:rsidRPr="00E3068D" w:rsidRDefault="00E3068D" w:rsidP="00E3068D">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 xml:space="preserve">Prions pour les personnes malades et celles qui sont seules afin qu’elles découvrent la compassion du Ressuscité au cœur de leurs souffrances et de leur solitude. </w:t>
      </w:r>
      <w:r w:rsidRPr="00E3068D">
        <w:rPr>
          <w:rFonts w:ascii="Times New Roman" w:hAnsi="Times New Roman" w:cs="Times New Roman"/>
          <w:b/>
          <w:color w:val="C00000"/>
          <w:sz w:val="24"/>
          <w:szCs w:val="24"/>
        </w:rPr>
        <w:t>R/</w:t>
      </w:r>
    </w:p>
    <w:p w:rsidR="00E3068D" w:rsidRPr="00E3068D" w:rsidRDefault="00E3068D" w:rsidP="00E3068D">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E3068D">
        <w:rPr>
          <w:rFonts w:ascii="Times New Roman" w:hAnsi="Times New Roman" w:cs="Times New Roman"/>
          <w:color w:val="000000" w:themeColor="text1"/>
          <w:sz w:val="24"/>
          <w:szCs w:val="24"/>
        </w:rPr>
        <w:t xml:space="preserve">Prions pour notre communauté afin qu’elle reconnaisse la présence du Ressuscité et qu’elle en témoigne par toute sa vie. </w:t>
      </w:r>
      <w:r w:rsidRPr="00E3068D">
        <w:rPr>
          <w:rFonts w:ascii="Times New Roman" w:hAnsi="Times New Roman" w:cs="Times New Roman"/>
          <w:b/>
          <w:color w:val="C00000"/>
          <w:sz w:val="24"/>
          <w:szCs w:val="24"/>
        </w:rPr>
        <w:t>R/</w:t>
      </w:r>
    </w:p>
    <w:p w:rsidR="00E3068D" w:rsidRDefault="00E3068D" w:rsidP="00E3068D">
      <w:pPr>
        <w:spacing w:after="0"/>
        <w:jc w:val="both"/>
        <w:rPr>
          <w:rFonts w:ascii="Times New Roman" w:hAnsi="Times New Roman" w:cs="Times New Roman"/>
          <w:color w:val="000000" w:themeColor="text1"/>
          <w:sz w:val="24"/>
          <w:szCs w:val="24"/>
        </w:rPr>
      </w:pPr>
      <w:r w:rsidRPr="00DD0896">
        <w:rPr>
          <w:rFonts w:ascii="Times New Roman" w:hAnsi="Times New Roman" w:cs="Times New Roman"/>
          <w:color w:val="000000" w:themeColor="text1"/>
          <w:sz w:val="24"/>
          <w:szCs w:val="24"/>
        </w:rPr>
        <w:t>Père saint, au cœur de notre monde, tu nous assures de ta présence et de ton soutien. Avec confiance, nous laissons nos prières monter vers toi dans l’espérance que tu les accueilles favorablement. Nous te le demandons par Jésus, le Christ, notre Seigneur. Amen.</w:t>
      </w:r>
    </w:p>
    <w:p w:rsidR="00E3068D" w:rsidRPr="007B392D" w:rsidRDefault="00E3068D" w:rsidP="00E3068D">
      <w:pPr>
        <w:spacing w:after="0"/>
        <w:jc w:val="both"/>
        <w:rPr>
          <w:rFonts w:ascii="Times New Roman" w:hAnsi="Times New Roman" w:cs="Times New Roman"/>
          <w:color w:val="000000" w:themeColor="text1"/>
          <w:sz w:val="24"/>
          <w:szCs w:val="24"/>
        </w:rPr>
      </w:pPr>
      <w:r w:rsidRPr="00CB5A60">
        <w:rPr>
          <w:rFonts w:ascii="Times New Roman" w:hAnsi="Times New Roman" w:cs="Times New Roman"/>
          <w:b/>
          <w:color w:val="C00000"/>
          <w:sz w:val="24"/>
          <w:szCs w:val="24"/>
        </w:rPr>
        <w:t>Source</w:t>
      </w:r>
      <w:r w:rsidRPr="00CB5A60">
        <w:rPr>
          <w:rFonts w:ascii="Times New Roman" w:hAnsi="Times New Roman" w:cs="Times New Roman"/>
          <w:color w:val="C00000"/>
          <w:sz w:val="24"/>
          <w:szCs w:val="24"/>
        </w:rPr>
        <w:t> </w:t>
      </w:r>
      <w:r w:rsidRPr="007B392D">
        <w:rPr>
          <w:rFonts w:ascii="Times New Roman" w:hAnsi="Times New Roman" w:cs="Times New Roman"/>
          <w:color w:val="000000" w:themeColor="text1"/>
          <w:sz w:val="24"/>
          <w:szCs w:val="24"/>
        </w:rPr>
        <w:t xml:space="preserve">: </w:t>
      </w:r>
      <w:hyperlink r:id="rId6" w:history="1">
        <w:r w:rsidRPr="002D2DDE">
          <w:rPr>
            <w:rStyle w:val="Lienhypertexte"/>
            <w:rFonts w:ascii="Times New Roman" w:hAnsi="Times New Roman" w:cs="Times New Roman"/>
            <w:sz w:val="24"/>
            <w:szCs w:val="24"/>
          </w:rPr>
          <w:t>http://www.vieliturgique.ca/</w:t>
        </w:r>
      </w:hyperlink>
      <w:r>
        <w:rPr>
          <w:rFonts w:ascii="Times New Roman" w:hAnsi="Times New Roman" w:cs="Times New Roman"/>
          <w:color w:val="000000" w:themeColor="text1"/>
          <w:sz w:val="24"/>
          <w:szCs w:val="24"/>
        </w:rPr>
        <w:t xml:space="preserve"> </w:t>
      </w:r>
    </w:p>
    <w:p w:rsidR="00B95774" w:rsidRDefault="00737416"/>
    <w:sectPr w:rsidR="00B95774" w:rsidSect="00E3068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CB8"/>
    <w:multiLevelType w:val="hybridMultilevel"/>
    <w:tmpl w:val="3FD2C662"/>
    <w:lvl w:ilvl="0" w:tplc="1FDCB21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024"/>
    <w:multiLevelType w:val="hybridMultilevel"/>
    <w:tmpl w:val="97505B52"/>
    <w:lvl w:ilvl="0" w:tplc="1FDCB21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D"/>
    <w:rsid w:val="00297232"/>
    <w:rsid w:val="00737416"/>
    <w:rsid w:val="00B960B1"/>
    <w:rsid w:val="00E3068D"/>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1EE9B-B79D-4F80-A76D-C916133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068D"/>
    <w:rPr>
      <w:color w:val="0563C1" w:themeColor="hyperlink"/>
      <w:u w:val="single"/>
    </w:rPr>
  </w:style>
  <w:style w:type="paragraph" w:styleId="Paragraphedeliste">
    <w:name w:val="List Paragraph"/>
    <w:basedOn w:val="Normal"/>
    <w:uiPriority w:val="34"/>
    <w:qFormat/>
    <w:rsid w:val="00E3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liturgiqu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1268</Words>
  <Characters>6979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2021-04-17T11:57:00Z</dcterms:created>
  <dcterms:modified xsi:type="dcterms:W3CDTF">2021-04-17T12:15:00Z</dcterms:modified>
</cp:coreProperties>
</file>