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CE5" w:rsidRPr="000F1CE5" w:rsidRDefault="000F1CE5" w:rsidP="000F1CE5">
      <w:pPr>
        <w:spacing w:after="0"/>
        <w:jc w:val="center"/>
        <w:rPr>
          <w:b/>
          <w:color w:val="C00000"/>
          <w:sz w:val="32"/>
          <w:szCs w:val="32"/>
        </w:rPr>
      </w:pPr>
      <w:r w:rsidRPr="000F1CE5">
        <w:rPr>
          <w:b/>
          <w:color w:val="C00000"/>
          <w:sz w:val="32"/>
          <w:szCs w:val="32"/>
        </w:rPr>
        <w:t>22</w:t>
      </w:r>
      <w:r w:rsidRPr="000F1CE5">
        <w:rPr>
          <w:b/>
          <w:color w:val="C00000"/>
          <w:sz w:val="32"/>
          <w:szCs w:val="32"/>
          <w:vertAlign w:val="superscript"/>
        </w:rPr>
        <w:t>ème</w:t>
      </w:r>
      <w:r w:rsidRPr="000F1CE5">
        <w:rPr>
          <w:b/>
          <w:color w:val="C00000"/>
          <w:sz w:val="32"/>
          <w:szCs w:val="32"/>
        </w:rPr>
        <w:t xml:space="preserve"> dimanche T.O.</w:t>
      </w:r>
    </w:p>
    <w:p w:rsidR="000F1CE5" w:rsidRPr="000F1CE5" w:rsidRDefault="000F1CE5" w:rsidP="000F1CE5">
      <w:pPr>
        <w:spacing w:after="0"/>
        <w:jc w:val="both"/>
      </w:pPr>
    </w:p>
    <w:p w:rsidR="000F1CE5" w:rsidRPr="000F1CE5" w:rsidRDefault="000F1CE5" w:rsidP="000F1CE5">
      <w:pPr>
        <w:spacing w:after="0"/>
        <w:jc w:val="both"/>
        <w:rPr>
          <w:b/>
          <w:color w:val="C00000"/>
        </w:rPr>
      </w:pPr>
      <w:r>
        <w:rPr>
          <w:b/>
          <w:color w:val="C00000"/>
        </w:rPr>
        <w:t>Lecture du l</w:t>
      </w:r>
      <w:r w:rsidRPr="000F1CE5">
        <w:rPr>
          <w:b/>
          <w:color w:val="C00000"/>
        </w:rPr>
        <w:t>ivre du Deutéronome 4,</w:t>
      </w:r>
      <w:r>
        <w:rPr>
          <w:b/>
          <w:color w:val="C00000"/>
        </w:rPr>
        <w:t xml:space="preserve"> </w:t>
      </w:r>
      <w:r w:rsidRPr="000F1CE5">
        <w:rPr>
          <w:b/>
          <w:color w:val="C00000"/>
        </w:rPr>
        <w:t>1-2. 6-8</w:t>
      </w:r>
    </w:p>
    <w:p w:rsidR="000F1CE5" w:rsidRPr="000F1CE5" w:rsidRDefault="000F1CE5" w:rsidP="000F1CE5">
      <w:pPr>
        <w:spacing w:after="0"/>
        <w:jc w:val="both"/>
        <w:rPr>
          <w:i/>
        </w:rPr>
      </w:pPr>
      <w:r w:rsidRPr="000F1CE5">
        <w:rPr>
          <w:i/>
        </w:rPr>
        <w:t>La loi que transmet Moïse est la preuve que Dieu est proche de son peuple : c’est en la mettant en pratique qu’à son tour, il s’approchera de Dieu.</w:t>
      </w:r>
    </w:p>
    <w:p w:rsidR="000F1CE5" w:rsidRDefault="000F1CE5" w:rsidP="000F1CE5">
      <w:pPr>
        <w:spacing w:after="0"/>
        <w:jc w:val="both"/>
      </w:pPr>
      <w:r w:rsidRPr="000F1CE5">
        <w:t>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w:t>
      </w:r>
    </w:p>
    <w:p w:rsidR="000F1CE5" w:rsidRDefault="000F1CE5" w:rsidP="000F1CE5">
      <w:pPr>
        <w:spacing w:after="0"/>
        <w:jc w:val="both"/>
      </w:pPr>
      <w:r w:rsidRPr="003C56C5">
        <w:rPr>
          <w:b/>
          <w:color w:val="C00000"/>
        </w:rPr>
        <w:t>Commentaire</w:t>
      </w:r>
      <w:r w:rsidRPr="003C56C5">
        <w:rPr>
          <w:color w:val="C00000"/>
        </w:rPr>
        <w:t> </w:t>
      </w:r>
      <w:r>
        <w:t xml:space="preserve">: </w:t>
      </w:r>
      <w:r w:rsidR="00630408">
        <w:t>La loi que Dieu donne à son peuple et que résument les commandements et les décrets, est un chemin de vie. Elle permet de faire face à toutes les questions de l’existence personnelle et collective, elle est une sagesse, c’est-à-dire un savoir-vivre et un savoir-faire. Elle sera la caractéristique d’Israël devant les nations plus puissantes qu’elle. Parce que Dieu s’est révélé au peuple élu, parce qu’il lui a</w:t>
      </w:r>
      <w:r w:rsidR="003C56C5">
        <w:t xml:space="preserve"> confié sa Parole, il s’est rendu proche de chacun en le faisant entrer dans l’intimité de son projet sur l’homme.</w:t>
      </w:r>
    </w:p>
    <w:p w:rsidR="003C56C5" w:rsidRDefault="003C56C5" w:rsidP="000F1CE5">
      <w:pPr>
        <w:spacing w:after="0"/>
        <w:jc w:val="both"/>
      </w:pPr>
      <w:r>
        <w:t>Pour tant de nos contemporains Dieu est lointain, inaccessible où indifférent à leur vie. Nous qui savons Dieu proche des hommes à chaque fois qu’ils l’invoquent, pourrions-nous garder pour nous cette certitude ?</w:t>
      </w:r>
    </w:p>
    <w:p w:rsidR="000F1CE5" w:rsidRPr="000F1CE5" w:rsidRDefault="000F1CE5" w:rsidP="000F1CE5">
      <w:pPr>
        <w:spacing w:after="0"/>
        <w:jc w:val="both"/>
      </w:pPr>
    </w:p>
    <w:p w:rsidR="000F1CE5" w:rsidRPr="000F1CE5" w:rsidRDefault="000F1CE5" w:rsidP="000F1CE5">
      <w:pPr>
        <w:spacing w:after="0"/>
        <w:jc w:val="both"/>
        <w:rPr>
          <w:b/>
          <w:color w:val="C00000"/>
        </w:rPr>
      </w:pPr>
      <w:r w:rsidRPr="000F1CE5">
        <w:rPr>
          <w:b/>
          <w:color w:val="C00000"/>
        </w:rPr>
        <w:t>Psaume 14</w:t>
      </w:r>
    </w:p>
    <w:p w:rsidR="000F1CE5" w:rsidRPr="000F1CE5" w:rsidRDefault="000F1CE5" w:rsidP="000F1CE5">
      <w:pPr>
        <w:spacing w:after="0"/>
        <w:jc w:val="both"/>
      </w:pPr>
      <w:r w:rsidRPr="000F1CE5">
        <w:rPr>
          <w:b/>
          <w:color w:val="C00000"/>
        </w:rPr>
        <w:t>R/</w:t>
      </w:r>
      <w:r>
        <w:t> :</w:t>
      </w:r>
      <w:r w:rsidRPr="000F1CE5">
        <w:t xml:space="preserve"> Seigneur, qui séjournera sous ta tente ?</w:t>
      </w:r>
    </w:p>
    <w:p w:rsidR="003C56C5" w:rsidRDefault="000F1CE5" w:rsidP="003C56C5">
      <w:pPr>
        <w:pStyle w:val="Paragraphedeliste"/>
        <w:numPr>
          <w:ilvl w:val="0"/>
          <w:numId w:val="2"/>
        </w:numPr>
        <w:spacing w:after="0"/>
        <w:jc w:val="both"/>
      </w:pPr>
      <w:r w:rsidRPr="000F1CE5">
        <w:t>Celui qui se conduit parfaitement, qui agit avec justice et dit la vérité selon son cœur.</w:t>
      </w:r>
    </w:p>
    <w:p w:rsidR="000F1CE5" w:rsidRPr="000F1CE5" w:rsidRDefault="000F1CE5" w:rsidP="003C56C5">
      <w:pPr>
        <w:spacing w:after="0"/>
        <w:ind w:firstLine="708"/>
        <w:jc w:val="both"/>
      </w:pPr>
      <w:r w:rsidRPr="000F1CE5">
        <w:t>Il met un frein à sa langue.</w:t>
      </w:r>
      <w:r>
        <w:t xml:space="preserve"> </w:t>
      </w:r>
      <w:r w:rsidRPr="000F1CE5">
        <w:rPr>
          <w:b/>
          <w:color w:val="C00000"/>
        </w:rPr>
        <w:t>R/</w:t>
      </w:r>
    </w:p>
    <w:p w:rsidR="003C56C5" w:rsidRDefault="000F1CE5" w:rsidP="003C56C5">
      <w:pPr>
        <w:pStyle w:val="Paragraphedeliste"/>
        <w:numPr>
          <w:ilvl w:val="0"/>
          <w:numId w:val="2"/>
        </w:numPr>
        <w:spacing w:after="0"/>
        <w:jc w:val="both"/>
      </w:pPr>
      <w:r w:rsidRPr="000F1CE5">
        <w:t>Il ne fait pas de tort à son frère et n'outrage pas son prochain.</w:t>
      </w:r>
    </w:p>
    <w:p w:rsidR="000F1CE5" w:rsidRPr="000F1CE5" w:rsidRDefault="000F1CE5" w:rsidP="003C56C5">
      <w:pPr>
        <w:pStyle w:val="Paragraphedeliste"/>
        <w:spacing w:after="0"/>
        <w:jc w:val="both"/>
      </w:pPr>
      <w:r w:rsidRPr="000F1CE5">
        <w:t>À ses yeux, le réprouvé est méprisable mais il honore les fidèles du Seigneur.</w:t>
      </w:r>
      <w:r>
        <w:t xml:space="preserve"> </w:t>
      </w:r>
      <w:r w:rsidRPr="003C56C5">
        <w:rPr>
          <w:b/>
          <w:color w:val="C00000"/>
        </w:rPr>
        <w:t>R/</w:t>
      </w:r>
    </w:p>
    <w:p w:rsidR="003C56C5" w:rsidRDefault="000F1CE5" w:rsidP="003C56C5">
      <w:pPr>
        <w:pStyle w:val="Paragraphedeliste"/>
        <w:numPr>
          <w:ilvl w:val="0"/>
          <w:numId w:val="2"/>
        </w:numPr>
        <w:spacing w:after="0"/>
        <w:jc w:val="both"/>
      </w:pPr>
      <w:r w:rsidRPr="000F1CE5">
        <w:t>Il ne reprend pas sa parole. Il prête son argent sans intérêt,</w:t>
      </w:r>
    </w:p>
    <w:p w:rsidR="000F1CE5" w:rsidRPr="000F1CE5" w:rsidRDefault="003C56C5" w:rsidP="003C56C5">
      <w:pPr>
        <w:spacing w:after="0"/>
        <w:ind w:firstLine="708"/>
        <w:jc w:val="both"/>
      </w:pPr>
      <w:r>
        <w:t>N</w:t>
      </w:r>
      <w:r w:rsidR="000F1CE5" w:rsidRPr="000F1CE5">
        <w:t xml:space="preserve">'accepte rien qui nuise à l'innocent. Qui fait ainsi demeure inébranlable. </w:t>
      </w:r>
      <w:r w:rsidR="000F1CE5" w:rsidRPr="000F1CE5">
        <w:rPr>
          <w:b/>
          <w:color w:val="C00000"/>
        </w:rPr>
        <w:t>R/</w:t>
      </w:r>
    </w:p>
    <w:p w:rsidR="000F1CE5" w:rsidRDefault="000F1CE5" w:rsidP="000F1CE5">
      <w:pPr>
        <w:spacing w:after="0"/>
        <w:jc w:val="both"/>
      </w:pPr>
    </w:p>
    <w:p w:rsidR="000F1CE5" w:rsidRPr="000F1CE5" w:rsidRDefault="000F1CE5" w:rsidP="000F1CE5">
      <w:pPr>
        <w:spacing w:after="0"/>
        <w:jc w:val="both"/>
        <w:rPr>
          <w:b/>
          <w:color w:val="C00000"/>
        </w:rPr>
      </w:pPr>
      <w:r w:rsidRPr="000F1CE5">
        <w:rPr>
          <w:b/>
          <w:color w:val="C00000"/>
        </w:rPr>
        <w:t>Lecture de la lettre de saint Jacques 1,</w:t>
      </w:r>
      <w:r>
        <w:rPr>
          <w:b/>
          <w:color w:val="C00000"/>
        </w:rPr>
        <w:t xml:space="preserve"> </w:t>
      </w:r>
      <w:r w:rsidRPr="000F1CE5">
        <w:rPr>
          <w:b/>
          <w:color w:val="C00000"/>
        </w:rPr>
        <w:t>17-18. 21b-22.</w:t>
      </w:r>
      <w:r>
        <w:rPr>
          <w:b/>
          <w:color w:val="C00000"/>
        </w:rPr>
        <w:t xml:space="preserve"> </w:t>
      </w:r>
      <w:r w:rsidRPr="000F1CE5">
        <w:rPr>
          <w:b/>
          <w:color w:val="C00000"/>
        </w:rPr>
        <w:t>27</w:t>
      </w:r>
    </w:p>
    <w:p w:rsidR="000F1CE5" w:rsidRDefault="000F1CE5" w:rsidP="000F1CE5">
      <w:pPr>
        <w:spacing w:after="0"/>
        <w:jc w:val="both"/>
      </w:pPr>
      <w:r w:rsidRPr="000F1CE5">
        <w:t>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w:t>
      </w:r>
    </w:p>
    <w:p w:rsidR="003C56C5" w:rsidRDefault="003C56C5" w:rsidP="000F1CE5">
      <w:pPr>
        <w:spacing w:after="0"/>
        <w:jc w:val="both"/>
      </w:pPr>
      <w:r w:rsidRPr="006C4D5D">
        <w:rPr>
          <w:b/>
          <w:color w:val="C00000"/>
        </w:rPr>
        <w:t>Commentaire</w:t>
      </w:r>
      <w:r w:rsidRPr="006C4D5D">
        <w:rPr>
          <w:color w:val="C00000"/>
        </w:rPr>
        <w:t> </w:t>
      </w:r>
      <w:r>
        <w:t>: Jacques n’était pas l’un des douze apôtres, mais un parent de Jésus. Il dirigeait la communaut</w:t>
      </w:r>
      <w:r w:rsidR="00B163DB">
        <w:t>é chrétienne de Jérusalem. Vers le milieu du 1</w:t>
      </w:r>
      <w:r w:rsidR="00B163DB" w:rsidRPr="00B163DB">
        <w:rPr>
          <w:vertAlign w:val="superscript"/>
        </w:rPr>
        <w:t>er</w:t>
      </w:r>
      <w:r w:rsidR="00B163DB">
        <w:t xml:space="preserve"> siècle il écrivit aux juifs convertis au christianisme qui se trouvaient dispersés dans l’empire romain.</w:t>
      </w:r>
      <w:r w:rsidR="00723298">
        <w:t xml:space="preserve"> Dans sa circulaire il s’applique à leur montrer que tout l’enseignement de la Bible</w:t>
      </w:r>
      <w:r w:rsidR="006C4D5D">
        <w:t xml:space="preserve"> trouve son épanouissement dans l’Évangile : la parole de vérité du Christ a donné naissance à des hommes nouveaux, prototypes en quelque sorte d’un monde nouveau. Ces hommes doivent être attentifs à écouter ses </w:t>
      </w:r>
      <w:r w:rsidR="006C4D5D">
        <w:lastRenderedPageBreak/>
        <w:t>exigences</w:t>
      </w:r>
      <w:r w:rsidR="004270FB">
        <w:t xml:space="preserve"> et à les mettre en pratique.</w:t>
      </w:r>
      <w:r w:rsidR="009C380A">
        <w:t xml:space="preserve"> Avoir de la religion, c’est vivre dans la justice et l’amour des déshérités de ce monde.</w:t>
      </w:r>
    </w:p>
    <w:p w:rsidR="009C380A" w:rsidRDefault="009C380A" w:rsidP="000F1CE5">
      <w:pPr>
        <w:spacing w:after="0"/>
        <w:jc w:val="both"/>
      </w:pPr>
      <w:r>
        <w:t xml:space="preserve">L’Église ne cesse de nous inviter à travailler pour la justice sociale et pour la paix, à lutter contre la faim, à protéger les faibles. </w:t>
      </w:r>
      <w:proofErr w:type="spellStart"/>
      <w:r>
        <w:t>Sort-elle</w:t>
      </w:r>
      <w:proofErr w:type="spellEnd"/>
      <w:r>
        <w:t xml:space="preserve"> alors de son rôle ? Non, c’est la manière pure et irréprochable de pratiquer la religion, nous rappelle saint Jacques.</w:t>
      </w:r>
    </w:p>
    <w:p w:rsidR="009C380A" w:rsidRDefault="009C380A" w:rsidP="000F1CE5">
      <w:pPr>
        <w:spacing w:after="0"/>
        <w:jc w:val="both"/>
      </w:pPr>
    </w:p>
    <w:p w:rsidR="000F1CE5" w:rsidRPr="000F1CE5" w:rsidRDefault="009C380A" w:rsidP="000F1CE5">
      <w:pPr>
        <w:spacing w:after="0"/>
        <w:jc w:val="both"/>
      </w:pPr>
      <w:r w:rsidRPr="008A2C95">
        <w:rPr>
          <w:b/>
        </w:rPr>
        <w:t>Alléluia</w:t>
      </w:r>
      <w:r>
        <w:t xml:space="preserve">. </w:t>
      </w:r>
      <w:r w:rsidRPr="008A2C95">
        <w:rPr>
          <w:b/>
        </w:rPr>
        <w:t>Alléluia</w:t>
      </w:r>
      <w:r>
        <w:t xml:space="preserve">. Le Père a voulu nous engendrer par sa parole de vérité, pour faire de nous comme les prémices de toutes ses créatures. </w:t>
      </w:r>
      <w:r w:rsidRPr="008A2C95">
        <w:rPr>
          <w:b/>
        </w:rPr>
        <w:t>Alléluia</w:t>
      </w:r>
      <w:r>
        <w:t>.</w:t>
      </w:r>
    </w:p>
    <w:p w:rsidR="000F1CE5" w:rsidRPr="000F1CE5" w:rsidRDefault="000F1CE5" w:rsidP="000F1CE5">
      <w:pPr>
        <w:spacing w:after="0"/>
        <w:jc w:val="both"/>
        <w:rPr>
          <w:b/>
          <w:color w:val="C00000"/>
        </w:rPr>
      </w:pPr>
      <w:r w:rsidRPr="000F1CE5">
        <w:rPr>
          <w:b/>
          <w:color w:val="C00000"/>
        </w:rPr>
        <w:t>Évangile de Jésus-Christ selon saint Marc 7, 1-8. 14-15. 21-23</w:t>
      </w:r>
    </w:p>
    <w:p w:rsidR="000F1CE5" w:rsidRDefault="00DC5652" w:rsidP="000F1CE5">
      <w:pPr>
        <w:spacing w:after="0"/>
        <w:jc w:val="both"/>
      </w:pPr>
      <w:r>
        <w:rPr>
          <w:noProof/>
          <w:lang w:eastAsia="fr-FR"/>
        </w:rPr>
        <w:drawing>
          <wp:anchor distT="0" distB="0" distL="114300" distR="114300" simplePos="0" relativeHeight="251658240" behindDoc="1" locked="0" layoutInCell="1" allowOverlap="1">
            <wp:simplePos x="0" y="0"/>
            <wp:positionH relativeFrom="column">
              <wp:posOffset>-635</wp:posOffset>
            </wp:positionH>
            <wp:positionV relativeFrom="paragraph">
              <wp:posOffset>380365</wp:posOffset>
            </wp:positionV>
            <wp:extent cx="1594485" cy="1612900"/>
            <wp:effectExtent l="0" t="0" r="5715" b="6350"/>
            <wp:wrapTight wrapText="bothSides">
              <wp:wrapPolygon edited="0">
                <wp:start x="0" y="0"/>
                <wp:lineTo x="0" y="21430"/>
                <wp:lineTo x="21419" y="21430"/>
                <wp:lineTo x="2141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vabo-rieur.jpg"/>
                    <pic:cNvPicPr/>
                  </pic:nvPicPr>
                  <pic:blipFill>
                    <a:blip r:embed="rId5">
                      <a:extLst>
                        <a:ext uri="{28A0092B-C50C-407E-A947-70E740481C1C}">
                          <a14:useLocalDpi xmlns:a14="http://schemas.microsoft.com/office/drawing/2010/main" val="0"/>
                        </a:ext>
                      </a:extLst>
                    </a:blip>
                    <a:stretch>
                      <a:fillRect/>
                    </a:stretch>
                  </pic:blipFill>
                  <pic:spPr>
                    <a:xfrm>
                      <a:off x="0" y="0"/>
                      <a:ext cx="1594485" cy="1612900"/>
                    </a:xfrm>
                    <a:prstGeom prst="rect">
                      <a:avLst/>
                    </a:prstGeom>
                  </pic:spPr>
                </pic:pic>
              </a:graphicData>
            </a:graphic>
            <wp14:sizeRelH relativeFrom="margin">
              <wp14:pctWidth>0</wp14:pctWidth>
            </wp14:sizeRelH>
            <wp14:sizeRelV relativeFrom="margin">
              <wp14:pctHeight>0</wp14:pctHeight>
            </wp14:sizeRelV>
          </wp:anchor>
        </w:drawing>
      </w:r>
      <w:r w:rsidR="000F1CE5" w:rsidRPr="000F1CE5">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w:t>
      </w:r>
      <w:proofErr w:type="spellStart"/>
      <w:r w:rsidR="000F1CE5" w:rsidRPr="000F1CE5">
        <w:t>à</w:t>
      </w:r>
      <w:proofErr w:type="spellEnd"/>
      <w:r w:rsidR="000F1CE5" w:rsidRPr="000F1CE5">
        <w:t xml:space="preserve">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Car c’est du dedans, du cœur de l’homme, que sortent les pensées perverses : inconduites, vols, meurtres, adultères, cupidités, méchancetés, fraude, débauche, envie, diffamation, orgueil et démesure. Tout ce mal vient du dedans, et rend l’homme impur ».</w:t>
      </w:r>
    </w:p>
    <w:p w:rsidR="000F1CE5" w:rsidRDefault="009C380A" w:rsidP="000F1CE5">
      <w:pPr>
        <w:spacing w:after="0"/>
        <w:jc w:val="both"/>
      </w:pPr>
      <w:r w:rsidRPr="0076644C">
        <w:rPr>
          <w:b/>
          <w:color w:val="C00000"/>
        </w:rPr>
        <w:t>Commentaire</w:t>
      </w:r>
      <w:r w:rsidRPr="0076644C">
        <w:rPr>
          <w:color w:val="C00000"/>
        </w:rPr>
        <w:t> </w:t>
      </w:r>
      <w:r>
        <w:t>: Jésus ne prétend pas abolir la distinction entre le pur et l’impur, c’est-à-dire entre ce qui ouvre l’homme à Dieu et à la vie et ce qui l’en détourne et le conduit à la mort. La loi de Dieu</w:t>
      </w:r>
      <w:r w:rsidR="0076644C">
        <w:t xml:space="preserve"> s’était efforcée de faire ce départage, mais les codifications légalistes et formalistes des pharisiens et des scribes y avaient substitué la tradition des hommes. En témoignent les rites de lavage des mains, des légumes, des plats, que Marc nous rapporte, non sans généraliser. Pour Jésus, l’impur n’est pas un danger extérieur mais un danger intérieur à l’homme quand il se détourne de Dieu pour suivre les inspirations de son cœur mauvais.</w:t>
      </w:r>
    </w:p>
    <w:p w:rsidR="0076644C" w:rsidRDefault="0076644C" w:rsidP="000F1CE5">
      <w:pPr>
        <w:spacing w:after="0"/>
        <w:jc w:val="both"/>
      </w:pPr>
      <w:r>
        <w:t>« Ce peuple m’honore des lèvres, mais son cœur est loin de moi ». Si ce que tu dis, Jésus, est parfois vrai de moi, toi seul alors peux purifier mon cœur.</w:t>
      </w:r>
    </w:p>
    <w:p w:rsidR="009C380A" w:rsidRPr="000F1CE5" w:rsidRDefault="009C380A" w:rsidP="000F1CE5">
      <w:pPr>
        <w:spacing w:after="0"/>
        <w:jc w:val="both"/>
      </w:pPr>
    </w:p>
    <w:p w:rsidR="000F1CE5" w:rsidRPr="000F1CE5" w:rsidRDefault="000F1CE5" w:rsidP="000F1CE5">
      <w:pPr>
        <w:spacing w:after="0"/>
        <w:jc w:val="both"/>
        <w:rPr>
          <w:b/>
          <w:color w:val="C00000"/>
        </w:rPr>
      </w:pPr>
      <w:r w:rsidRPr="000F1CE5">
        <w:rPr>
          <w:b/>
          <w:color w:val="C00000"/>
        </w:rPr>
        <w:t>Prière universelle</w:t>
      </w:r>
    </w:p>
    <w:p w:rsidR="000F1CE5" w:rsidRPr="000F1CE5" w:rsidRDefault="000F1CE5" w:rsidP="000F1CE5">
      <w:pPr>
        <w:pStyle w:val="Paragraphedeliste"/>
        <w:numPr>
          <w:ilvl w:val="0"/>
          <w:numId w:val="1"/>
        </w:numPr>
        <w:spacing w:after="0"/>
        <w:ind w:left="426" w:hanging="426"/>
        <w:jc w:val="both"/>
      </w:pPr>
      <w:r w:rsidRPr="000F1CE5">
        <w:t>Seigneur nous te rendons grâce pour ton Église qui nous aide par les tables de la Parole et de l’Eucharistie à comprendre que seule la foi nous mènera à la plénitude.</w:t>
      </w:r>
    </w:p>
    <w:p w:rsidR="000F1CE5" w:rsidRPr="000F1CE5" w:rsidRDefault="000F1CE5" w:rsidP="000F1CE5">
      <w:pPr>
        <w:pStyle w:val="Paragraphedeliste"/>
        <w:numPr>
          <w:ilvl w:val="0"/>
          <w:numId w:val="1"/>
        </w:numPr>
        <w:spacing w:after="0"/>
        <w:ind w:left="426" w:hanging="426"/>
        <w:jc w:val="both"/>
      </w:pPr>
      <w:r w:rsidRPr="000F1CE5">
        <w:t>Seigneur nous te prions pour tous les décideurs : qu’ils agissent avec justice et « n’acceptent rien qui nuise à l’innocent ».</w:t>
      </w:r>
    </w:p>
    <w:p w:rsidR="000F1CE5" w:rsidRPr="000F1CE5" w:rsidRDefault="000F1CE5" w:rsidP="000F1CE5">
      <w:pPr>
        <w:pStyle w:val="Paragraphedeliste"/>
        <w:numPr>
          <w:ilvl w:val="0"/>
          <w:numId w:val="1"/>
        </w:numPr>
        <w:spacing w:after="0"/>
        <w:ind w:left="426" w:hanging="426"/>
        <w:jc w:val="both"/>
      </w:pPr>
      <w:r w:rsidRPr="000F1CE5">
        <w:t>Seigneur nous te prions pour tous les affligés : qu’ils trouvent au fond de leur être le chemin que tu as tracé pour tous et qui les conduira à la paix du cœur.</w:t>
      </w:r>
    </w:p>
    <w:p w:rsidR="000F1CE5" w:rsidRPr="000F1CE5" w:rsidRDefault="000F1CE5" w:rsidP="000F1CE5">
      <w:pPr>
        <w:pStyle w:val="Paragraphedeliste"/>
        <w:numPr>
          <w:ilvl w:val="0"/>
          <w:numId w:val="1"/>
        </w:numPr>
        <w:spacing w:after="0"/>
        <w:ind w:left="426" w:hanging="426"/>
        <w:jc w:val="both"/>
      </w:pPr>
      <w:r w:rsidRPr="000F1CE5">
        <w:t>Seigneur nous te prions pour notre communauté en ces jours de rentrée : que ton Esprit nous aide à porter un regard nouveau nourri de ton Amour sur tous nos frères.</w:t>
      </w:r>
    </w:p>
    <w:p w:rsidR="00B95774" w:rsidRDefault="000F1CE5" w:rsidP="000F1CE5">
      <w:pPr>
        <w:spacing w:after="0"/>
        <w:jc w:val="both"/>
      </w:pPr>
      <w:r w:rsidRPr="000F1CE5">
        <w:t xml:space="preserve">Source : </w:t>
      </w:r>
      <w:hyperlink r:id="rId6" w:history="1">
        <w:r w:rsidRPr="000F1CE5">
          <w:rPr>
            <w:rStyle w:val="Lienhypertexte"/>
          </w:rPr>
          <w:t>https://saintetherese92.fr</w:t>
        </w:r>
      </w:hyperlink>
      <w:r w:rsidRPr="000F1CE5">
        <w:t xml:space="preserve"> </w:t>
      </w:r>
      <w:bookmarkStart w:id="0" w:name="_GoBack"/>
      <w:bookmarkEnd w:id="0"/>
    </w:p>
    <w:sectPr w:rsidR="00B95774" w:rsidSect="00760B6C">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C5C42"/>
    <w:multiLevelType w:val="hybridMultilevel"/>
    <w:tmpl w:val="DA0E068C"/>
    <w:lvl w:ilvl="0" w:tplc="3B105CB0">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AB1C74"/>
    <w:multiLevelType w:val="hybridMultilevel"/>
    <w:tmpl w:val="CF28AAFC"/>
    <w:lvl w:ilvl="0" w:tplc="3B105CB0">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5"/>
    <w:rsid w:val="000E7CAE"/>
    <w:rsid w:val="000F1CE5"/>
    <w:rsid w:val="00297232"/>
    <w:rsid w:val="003C56C5"/>
    <w:rsid w:val="004270FB"/>
    <w:rsid w:val="00630408"/>
    <w:rsid w:val="006C4D5D"/>
    <w:rsid w:val="00723298"/>
    <w:rsid w:val="00760B6C"/>
    <w:rsid w:val="0076644C"/>
    <w:rsid w:val="008A2C95"/>
    <w:rsid w:val="009A17B0"/>
    <w:rsid w:val="009C380A"/>
    <w:rsid w:val="00B163DB"/>
    <w:rsid w:val="00B960B1"/>
    <w:rsid w:val="00DC5652"/>
    <w:rsid w:val="00E32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3117A-3CF4-490D-BDFB-80DAF3FD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32"/>
    <w:pPr>
      <w:spacing w:after="40"/>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F1CE5"/>
    <w:rPr>
      <w:color w:val="0563C1" w:themeColor="hyperlink"/>
      <w:u w:val="single"/>
    </w:rPr>
  </w:style>
  <w:style w:type="paragraph" w:styleId="Paragraphedeliste">
    <w:name w:val="List Paragraph"/>
    <w:basedOn w:val="Normal"/>
    <w:uiPriority w:val="34"/>
    <w:qFormat/>
    <w:rsid w:val="000F1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intetherese92.f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2</Pages>
  <Words>1161</Words>
  <Characters>6386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4</cp:revision>
  <dcterms:created xsi:type="dcterms:W3CDTF">2021-08-25T16:26:00Z</dcterms:created>
  <dcterms:modified xsi:type="dcterms:W3CDTF">2021-08-27T13:28:00Z</dcterms:modified>
</cp:coreProperties>
</file>